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1E9D3" w14:textId="1A8C236F" w:rsidR="00DE7936" w:rsidRDefault="0086736F" w:rsidP="00DE79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b/>
          <w:color w:val="3E78B8"/>
          <w:szCs w:val="28"/>
        </w:rPr>
        <w:t xml:space="preserve"> Primary Care </w:t>
      </w:r>
      <w:r w:rsidR="00F8573F">
        <w:rPr>
          <w:rFonts w:ascii="Arial" w:hAnsi="Arial" w:cs="Arial"/>
          <w:b/>
          <w:color w:val="3E78B8"/>
          <w:szCs w:val="28"/>
        </w:rPr>
        <w:t>Consultation Observation Tool</w:t>
      </w:r>
      <w:r w:rsidR="008543C3">
        <w:rPr>
          <w:rFonts w:ascii="Arial" w:hAnsi="Arial" w:cs="Arial"/>
          <w:b/>
          <w:color w:val="3E78B8"/>
          <w:szCs w:val="28"/>
        </w:rPr>
        <w:t xml:space="preserve"> </w:t>
      </w:r>
    </w:p>
    <w:p w14:paraId="5364182C" w14:textId="77777777" w:rsidR="00DE7936" w:rsidRDefault="00DE7936" w:rsidP="006A1C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343434"/>
          <w:sz w:val="20"/>
          <w:szCs w:val="20"/>
        </w:rPr>
      </w:pPr>
    </w:p>
    <w:p w14:paraId="01E79935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 xml:space="preserve">Date:  </w:t>
      </w:r>
      <w:r w:rsidRPr="000F2284">
        <w:rPr>
          <w:rFonts w:asciiTheme="minorHAnsi" w:hAnsiTheme="minorHAnsi" w:cs="Segoe UI"/>
          <w:color w:val="343434"/>
        </w:rPr>
        <w:tab/>
      </w:r>
      <w:r w:rsidRPr="000F2284">
        <w:rPr>
          <w:rFonts w:asciiTheme="minorHAnsi" w:hAnsiTheme="minorHAnsi" w:cs="Segoe UI"/>
          <w:color w:val="343434"/>
        </w:rPr>
        <w:tab/>
        <w:t xml:space="preserve">Clinical setting: </w:t>
      </w:r>
      <w:r w:rsidRPr="00AD2C0E">
        <w:rPr>
          <w:rFonts w:asciiTheme="minorHAnsi" w:hAnsiTheme="minorHAnsi" w:cs="Segoe UI"/>
          <w:color w:val="343434"/>
        </w:rPr>
        <w:t>…(Drop down)……….</w:t>
      </w:r>
    </w:p>
    <w:p w14:paraId="2CED30BD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22739C21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 xml:space="preserve">Doctor's Name:  </w:t>
      </w:r>
      <w:r w:rsidRPr="000F2284">
        <w:rPr>
          <w:rFonts w:asciiTheme="minorHAnsi" w:hAnsiTheme="minorHAnsi" w:cs="Segoe UI"/>
          <w:color w:val="343434"/>
        </w:rPr>
        <w:tab/>
      </w:r>
      <w:r w:rsidRPr="000F2284">
        <w:rPr>
          <w:rFonts w:asciiTheme="minorHAnsi" w:hAnsiTheme="minorHAnsi" w:cs="Segoe UI"/>
          <w:color w:val="343434"/>
        </w:rPr>
        <w:tab/>
        <w:t xml:space="preserve">Doctor's GMC number:  </w:t>
      </w:r>
      <w:r w:rsidRPr="000F2284">
        <w:rPr>
          <w:rFonts w:asciiTheme="minorHAnsi" w:hAnsiTheme="minorHAnsi" w:cs="Segoe UI"/>
          <w:color w:val="343434"/>
        </w:rPr>
        <w:tab/>
      </w:r>
      <w:r w:rsidRPr="000F2284">
        <w:rPr>
          <w:rFonts w:asciiTheme="minorHAnsi" w:hAnsiTheme="minorHAnsi" w:cs="Segoe UI"/>
          <w:color w:val="343434"/>
        </w:rPr>
        <w:tab/>
      </w:r>
    </w:p>
    <w:p w14:paraId="483963D2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5CB75437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 xml:space="preserve">Assessor's name:  </w:t>
      </w:r>
      <w:r w:rsidRPr="000F2284">
        <w:rPr>
          <w:rFonts w:asciiTheme="minorHAnsi" w:hAnsiTheme="minorHAnsi" w:cs="Segoe UI"/>
          <w:color w:val="343434"/>
        </w:rPr>
        <w:tab/>
      </w:r>
      <w:r w:rsidRPr="000F2284">
        <w:rPr>
          <w:rFonts w:asciiTheme="minorHAnsi" w:hAnsiTheme="minorHAnsi" w:cs="Segoe UI"/>
          <w:color w:val="343434"/>
        </w:rPr>
        <w:tab/>
        <w:t xml:space="preserve">Assessor's GMC number:  </w:t>
      </w:r>
      <w:r w:rsidRPr="000F2284">
        <w:rPr>
          <w:rFonts w:asciiTheme="minorHAnsi" w:hAnsiTheme="minorHAnsi" w:cs="Segoe UI"/>
          <w:color w:val="343434"/>
        </w:rPr>
        <w:tab/>
      </w:r>
    </w:p>
    <w:p w14:paraId="0026B586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680E8C9A" w14:textId="77777777" w:rsidR="00CF4866" w:rsidRPr="000F2284" w:rsidRDefault="00CF4866" w:rsidP="00CF4866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 xml:space="preserve">Assessor's position:  </w:t>
      </w:r>
      <w:r w:rsidRPr="000F2284">
        <w:rPr>
          <w:rFonts w:asciiTheme="minorHAnsi" w:hAnsiTheme="minorHAnsi" w:cs="Segoe UI"/>
          <w:color w:val="343434"/>
        </w:rPr>
        <w:tab/>
      </w:r>
      <w:r w:rsidRPr="000F2284">
        <w:rPr>
          <w:rFonts w:asciiTheme="minorHAnsi" w:hAnsiTheme="minorHAnsi" w:cs="Segoe UI"/>
          <w:color w:val="343434"/>
        </w:rPr>
        <w:tab/>
        <w:t>Assessor’s email</w:t>
      </w:r>
      <w:proofErr w:type="gramStart"/>
      <w:r w:rsidRPr="000F2284">
        <w:rPr>
          <w:rFonts w:asciiTheme="minorHAnsi" w:hAnsiTheme="minorHAnsi" w:cs="Segoe UI"/>
          <w:color w:val="343434"/>
        </w:rPr>
        <w:t>: ………………………..</w:t>
      </w:r>
      <w:proofErr w:type="gramEnd"/>
    </w:p>
    <w:p w14:paraId="1134CF42" w14:textId="77777777" w:rsidR="00CF4866" w:rsidRPr="000F2284" w:rsidRDefault="00CF4866" w:rsidP="00CF4866">
      <w:pPr>
        <w:pStyle w:val="Normal1"/>
        <w:spacing w:line="256" w:lineRule="auto"/>
        <w:rPr>
          <w:rFonts w:asciiTheme="minorHAnsi" w:hAnsiTheme="minorHAnsi" w:cs="Segoe UI"/>
          <w:sz w:val="24"/>
          <w:szCs w:val="24"/>
        </w:rPr>
      </w:pPr>
    </w:p>
    <w:p w14:paraId="31FFDAA3" w14:textId="77777777" w:rsidR="00CF4866" w:rsidRPr="000F2284" w:rsidRDefault="00CF4866" w:rsidP="00CF4866">
      <w:pPr>
        <w:pStyle w:val="Normal1"/>
        <w:spacing w:line="256" w:lineRule="auto"/>
        <w:rPr>
          <w:rFonts w:asciiTheme="minorHAnsi" w:hAnsiTheme="minorHAnsi" w:cs="Segoe UI"/>
          <w:sz w:val="24"/>
          <w:szCs w:val="24"/>
        </w:rPr>
      </w:pPr>
      <w:r w:rsidRPr="000F2284">
        <w:rPr>
          <w:rFonts w:asciiTheme="minorHAnsi" w:hAnsiTheme="minorHAnsi" w:cs="Segoe UI"/>
          <w:sz w:val="24"/>
          <w:szCs w:val="24"/>
        </w:rPr>
        <w:t xml:space="preserve">Assessor declaration: I can confirm I have received appropriate training to complete this assessment form and that I am a consultant or a hospital doctor ST4 or above (or SAS equivalent) Yes </w:t>
      </w:r>
      <w:r w:rsidRPr="000F2284">
        <w:rPr>
          <w:rFonts w:ascii="Menlo Regular" w:hAnsi="Menlo Regular" w:cs="Menlo Regular"/>
          <w:sz w:val="24"/>
          <w:szCs w:val="24"/>
        </w:rPr>
        <w:t>▢</w:t>
      </w:r>
      <w:r w:rsidRPr="000F2284">
        <w:rPr>
          <w:rFonts w:asciiTheme="minorHAnsi" w:hAnsiTheme="minorHAnsi" w:cs="Segoe UI"/>
          <w:sz w:val="24"/>
          <w:szCs w:val="24"/>
        </w:rPr>
        <w:t xml:space="preserve"> </w:t>
      </w:r>
    </w:p>
    <w:p w14:paraId="3F7379E1" w14:textId="77777777" w:rsidR="00CF4866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  <w:b/>
        </w:rPr>
      </w:pPr>
    </w:p>
    <w:p w14:paraId="4C177E56" w14:textId="34F29650" w:rsidR="00CF4866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</w:rPr>
      </w:pPr>
      <w:r w:rsidRPr="000F2284">
        <w:rPr>
          <w:rFonts w:asciiTheme="minorHAnsi" w:hAnsiTheme="minorHAnsi" w:cs="Segoe UI"/>
          <w:highlight w:val="yellow"/>
        </w:rPr>
        <w:t>**</w:t>
      </w:r>
      <w:r w:rsidR="000F2284">
        <w:rPr>
          <w:rFonts w:asciiTheme="minorHAnsi" w:hAnsiTheme="minorHAnsi" w:cs="Segoe UI"/>
          <w:highlight w:val="yellow"/>
        </w:rPr>
        <w:t xml:space="preserve"> On the ePortfolio</w:t>
      </w:r>
      <w:r w:rsidRPr="000F2284">
        <w:rPr>
          <w:rFonts w:asciiTheme="minorHAnsi" w:hAnsiTheme="minorHAnsi" w:cs="Segoe UI"/>
          <w:highlight w:val="yellow"/>
        </w:rPr>
        <w:t xml:space="preserve"> link to COT completion documents on WPBA website**</w:t>
      </w:r>
    </w:p>
    <w:p w14:paraId="3C567BAA" w14:textId="77777777" w:rsidR="00CF4866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  <w:b/>
        </w:rPr>
      </w:pPr>
    </w:p>
    <w:p w14:paraId="5CD2FB1A" w14:textId="77777777" w:rsidR="00CF4866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</w:rPr>
      </w:pPr>
      <w:r w:rsidRPr="000F2284">
        <w:rPr>
          <w:rFonts w:asciiTheme="minorHAnsi" w:hAnsiTheme="minorHAnsi" w:cs="Segoe UI"/>
        </w:rPr>
        <w:t>Title</w:t>
      </w:r>
      <w:proofErr w:type="gramStart"/>
      <w:r w:rsidRPr="000F2284">
        <w:rPr>
          <w:rFonts w:asciiTheme="minorHAnsi" w:hAnsiTheme="minorHAnsi" w:cs="Segoe UI"/>
        </w:rPr>
        <w:t>: ………………………..</w:t>
      </w:r>
      <w:proofErr w:type="gramEnd"/>
    </w:p>
    <w:p w14:paraId="24F80630" w14:textId="77777777" w:rsidR="00CF4866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  <w:b/>
        </w:rPr>
      </w:pPr>
    </w:p>
    <w:p w14:paraId="2AE81ECC" w14:textId="3BF5331C" w:rsidR="00491A73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</w:rPr>
      </w:pPr>
      <w:r w:rsidRPr="000F2284">
        <w:rPr>
          <w:rFonts w:asciiTheme="minorHAnsi" w:hAnsiTheme="minorHAnsi" w:cs="Segoe UI"/>
        </w:rPr>
        <w:t>Brief description of case:</w:t>
      </w:r>
      <w:r w:rsidRPr="000F2284">
        <w:rPr>
          <w:rFonts w:asciiTheme="minorHAnsi" w:hAnsiTheme="minorHAnsi" w:cs="Segoe UI"/>
          <w:color w:val="343434"/>
        </w:rPr>
        <w:t xml:space="preserve"> (max 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491A73" w:rsidRPr="000F2284" w14:paraId="0DFE7883" w14:textId="77777777" w:rsidTr="0007730E">
        <w:trPr>
          <w:trHeight w:val="2163"/>
        </w:trPr>
        <w:tc>
          <w:tcPr>
            <w:tcW w:w="10676" w:type="dxa"/>
          </w:tcPr>
          <w:p w14:paraId="5F627D10" w14:textId="77777777" w:rsidR="00A2494A" w:rsidRPr="000F2284" w:rsidRDefault="00A2494A" w:rsidP="0007730E">
            <w:pPr>
              <w:spacing w:before="100" w:beforeAutospacing="1" w:after="100" w:afterAutospacing="1"/>
              <w:rPr>
                <w:rFonts w:asciiTheme="minorHAnsi" w:hAnsiTheme="minorHAnsi" w:cs="Segoe UI"/>
                <w:color w:val="343434"/>
              </w:rPr>
            </w:pPr>
          </w:p>
          <w:p w14:paraId="37713B58" w14:textId="21A8BB5A" w:rsidR="000E209B" w:rsidRPr="000F2284" w:rsidRDefault="000E209B" w:rsidP="0007730E">
            <w:pPr>
              <w:spacing w:before="100" w:beforeAutospacing="1" w:after="100" w:afterAutospacing="1"/>
              <w:rPr>
                <w:rFonts w:asciiTheme="minorHAnsi" w:hAnsiTheme="minorHAnsi" w:cs="Segoe UI"/>
                <w:color w:val="343434"/>
              </w:rPr>
            </w:pPr>
          </w:p>
        </w:tc>
      </w:tr>
    </w:tbl>
    <w:p w14:paraId="25D4E41B" w14:textId="61283ABE" w:rsidR="00491A73" w:rsidRPr="000F2284" w:rsidRDefault="000E209B" w:rsidP="00491A73">
      <w:pPr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>Level of Complexity</w:t>
      </w:r>
      <w:proofErr w:type="gramStart"/>
      <w:r w:rsidRPr="000F2284">
        <w:rPr>
          <w:rFonts w:asciiTheme="minorHAnsi" w:hAnsiTheme="minorHAnsi" w:cs="Segoe UI"/>
          <w:color w:val="343434"/>
        </w:rPr>
        <w:t>:    Low</w:t>
      </w:r>
      <w:proofErr w:type="gramEnd"/>
      <w:r w:rsidRPr="000F2284">
        <w:rPr>
          <w:rFonts w:asciiTheme="minorHAnsi" w:hAnsiTheme="minorHAnsi" w:cs="Segoe UI"/>
          <w:color w:val="343434"/>
        </w:rPr>
        <w:t xml:space="preserve">  </w:t>
      </w:r>
      <w:r w:rsidRPr="000F2284">
        <w:rPr>
          <w:rFonts w:ascii="Menlo Regular" w:hAnsi="Menlo Regular" w:cs="Menlo Regular"/>
          <w:lang w:val="en-GB"/>
        </w:rPr>
        <w:t>▢</w:t>
      </w:r>
      <w:r w:rsidRPr="000F2284">
        <w:rPr>
          <w:rFonts w:asciiTheme="minorHAnsi" w:hAnsiTheme="minorHAnsi" w:cs="Segoe UI"/>
          <w:color w:val="343434"/>
        </w:rPr>
        <w:t xml:space="preserve">      Medium  </w:t>
      </w:r>
      <w:r w:rsidRPr="000F2284">
        <w:rPr>
          <w:rFonts w:ascii="Menlo Regular" w:hAnsi="Menlo Regular" w:cs="Menlo Regular"/>
          <w:lang w:val="en-GB"/>
        </w:rPr>
        <w:t>▢</w:t>
      </w:r>
      <w:r w:rsidRPr="000F2284">
        <w:rPr>
          <w:rFonts w:asciiTheme="minorHAnsi" w:hAnsiTheme="minorHAnsi" w:cs="Segoe UI"/>
          <w:color w:val="343434"/>
        </w:rPr>
        <w:t xml:space="preserve">        High  </w:t>
      </w:r>
      <w:r w:rsidRPr="000F2284">
        <w:rPr>
          <w:rFonts w:ascii="Menlo Regular" w:hAnsi="Menlo Regular" w:cs="Menlo Regular"/>
          <w:lang w:val="en-GB"/>
        </w:rPr>
        <w:t>▢</w:t>
      </w:r>
    </w:p>
    <w:p w14:paraId="62A8C657" w14:textId="77777777" w:rsidR="004902E2" w:rsidRPr="000F2284" w:rsidRDefault="004902E2" w:rsidP="00491A73">
      <w:pPr>
        <w:rPr>
          <w:rFonts w:asciiTheme="minorHAnsi" w:hAnsiTheme="minorHAnsi" w:cs="Segoe UI"/>
          <w:lang w:val="en-GB"/>
        </w:rPr>
      </w:pPr>
    </w:p>
    <w:p w14:paraId="779517B9" w14:textId="77777777" w:rsidR="00CF4866" w:rsidRPr="000F2284" w:rsidRDefault="00CF4866" w:rsidP="00CF48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>Time taken for the consultation, (in minutes)………………………….</w:t>
      </w:r>
    </w:p>
    <w:p w14:paraId="6031F51C" w14:textId="77777777" w:rsidR="00CF4866" w:rsidRPr="000F2284" w:rsidRDefault="00CF4866" w:rsidP="00491A73">
      <w:pPr>
        <w:rPr>
          <w:rFonts w:asciiTheme="minorHAnsi" w:hAnsiTheme="minorHAnsi" w:cs="Segoe UI"/>
          <w:lang w:val="en-GB"/>
        </w:rPr>
      </w:pPr>
    </w:p>
    <w:p w14:paraId="6F93728D" w14:textId="2DBC0B45" w:rsidR="00491A73" w:rsidRPr="000F2284" w:rsidRDefault="00491A73" w:rsidP="00491A73">
      <w:pPr>
        <w:rPr>
          <w:rFonts w:asciiTheme="minorHAnsi" w:hAnsiTheme="minorHAnsi" w:cs="Segoe UI"/>
          <w:lang w:val="en-GB"/>
        </w:rPr>
      </w:pPr>
      <w:r w:rsidRPr="000F2284">
        <w:rPr>
          <w:rFonts w:asciiTheme="minorHAnsi" w:hAnsiTheme="minorHAnsi" w:cs="Segoe UI"/>
          <w:lang w:val="en-GB"/>
        </w:rPr>
        <w:t>Clinical experience Groups (s) covered by event: Please select</w:t>
      </w:r>
      <w:r w:rsidR="00CF4866" w:rsidRPr="000F2284">
        <w:rPr>
          <w:rFonts w:asciiTheme="minorHAnsi" w:hAnsiTheme="minorHAnsi" w:cs="Segoe UI"/>
          <w:lang w:val="en-GB"/>
        </w:rPr>
        <w:t xml:space="preserve"> (max 2)</w:t>
      </w:r>
    </w:p>
    <w:p w14:paraId="069E7DCB" w14:textId="77777777" w:rsidR="00491A73" w:rsidRPr="000F2284" w:rsidRDefault="00491A73" w:rsidP="00491A73">
      <w:pPr>
        <w:pStyle w:val="Normal1"/>
        <w:spacing w:line="240" w:lineRule="auto"/>
        <w:rPr>
          <w:rFonts w:asciiTheme="minorHAnsi" w:hAnsiTheme="minorHAnsi" w:cs="Segoe UI"/>
          <w:b/>
          <w:color w:val="353535"/>
          <w:sz w:val="24"/>
          <w:szCs w:val="24"/>
          <w:u w:val="single"/>
        </w:rPr>
      </w:pPr>
    </w:p>
    <w:p w14:paraId="094C7DE3" w14:textId="4EC7778A" w:rsidR="00491A73" w:rsidRPr="000F2284" w:rsidRDefault="00491A73" w:rsidP="00491A73">
      <w:pPr>
        <w:pStyle w:val="Normal1"/>
        <w:spacing w:line="240" w:lineRule="auto"/>
        <w:rPr>
          <w:rFonts w:asciiTheme="minorHAnsi" w:hAnsiTheme="minorHAnsi" w:cs="Segoe UI"/>
          <w:b/>
          <w:color w:val="353535"/>
          <w:sz w:val="24"/>
          <w:szCs w:val="24"/>
          <w:u w:val="single"/>
        </w:rPr>
      </w:pPr>
      <w:r w:rsidRPr="000F2284">
        <w:rPr>
          <w:rFonts w:asciiTheme="minorHAnsi" w:hAnsiTheme="minorHAnsi" w:cs="Segoe UI"/>
          <w:b/>
          <w:color w:val="353535"/>
          <w:sz w:val="24"/>
          <w:szCs w:val="24"/>
          <w:u w:val="single"/>
        </w:rPr>
        <w:t>Clinical experience groups</w:t>
      </w:r>
      <w:r w:rsidR="00863FB9" w:rsidRPr="000F2284">
        <w:rPr>
          <w:rFonts w:asciiTheme="minorHAnsi" w:hAnsiTheme="minorHAnsi" w:cs="Segoe UI"/>
          <w:b/>
          <w:color w:val="353535"/>
          <w:sz w:val="24"/>
          <w:szCs w:val="24"/>
          <w:u w:val="single"/>
        </w:rPr>
        <w:t xml:space="preserve">: </w:t>
      </w:r>
    </w:p>
    <w:p w14:paraId="53F7A174" w14:textId="77777777" w:rsidR="00863FB9" w:rsidRPr="000F2284" w:rsidRDefault="00863FB9" w:rsidP="00491A73">
      <w:pPr>
        <w:pStyle w:val="Normal1"/>
        <w:spacing w:line="240" w:lineRule="auto"/>
        <w:rPr>
          <w:rFonts w:asciiTheme="minorHAnsi" w:hAnsiTheme="minorHAnsi" w:cs="Segoe UI"/>
          <w:sz w:val="24"/>
          <w:szCs w:val="24"/>
        </w:rPr>
      </w:pPr>
    </w:p>
    <w:p w14:paraId="0768CBF8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1. Infants, children and young people (under the age of 19 years). </w:t>
      </w:r>
    </w:p>
    <w:p w14:paraId="5A658ACF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>2. Gender, reproductive and sexual health (including women’s, men’s, LGBTQ, gynaecology and breast).</w:t>
      </w:r>
    </w:p>
    <w:p w14:paraId="048B1D5D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3. People with long-term conditions including cancer, multi-morbidity and disability. </w:t>
      </w:r>
    </w:p>
    <w:p w14:paraId="67F23D6B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4. Older adults including frailty and/or people at end of life. </w:t>
      </w:r>
    </w:p>
    <w:p w14:paraId="532B1A65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5. Mental health (including addiction, alcohol and substance misuse). </w:t>
      </w:r>
    </w:p>
    <w:p w14:paraId="37A07D71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6. Urgent and unscheduled care. </w:t>
      </w:r>
    </w:p>
    <w:p w14:paraId="22F92F58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7. People with health disadvantage and vulnerabilities (including veterans, mental capacity difficulties, safeguarding and those with communication difficulties/disability). </w:t>
      </w:r>
    </w:p>
    <w:p w14:paraId="4C9A0DE6" w14:textId="77777777" w:rsidR="005167DE" w:rsidRPr="005167DE" w:rsidRDefault="005167DE" w:rsidP="005167DE">
      <w:pPr>
        <w:spacing w:line="276" w:lineRule="auto"/>
        <w:rPr>
          <w:rFonts w:asciiTheme="minorHAnsi" w:eastAsia="Times New Roman" w:hAnsiTheme="minorHAnsi" w:cs="Arial"/>
        </w:rPr>
      </w:pPr>
      <w:r w:rsidRPr="005167DE">
        <w:rPr>
          <w:rFonts w:asciiTheme="minorHAnsi" w:eastAsia="Times New Roman" w:hAnsiTheme="minorHAnsi" w:cs="Arial"/>
        </w:rPr>
        <w:t xml:space="preserve">8. Population Health and health promotion (including people with non-acute and/or non-chronic health problems). </w:t>
      </w:r>
    </w:p>
    <w:p w14:paraId="4D13FC9B" w14:textId="77777777" w:rsidR="005167DE" w:rsidRPr="005167DE" w:rsidRDefault="005167DE" w:rsidP="005167DE">
      <w:pPr>
        <w:pStyle w:val="Normal1"/>
        <w:rPr>
          <w:rFonts w:asciiTheme="minorHAnsi" w:hAnsiTheme="minorHAnsi"/>
          <w:sz w:val="24"/>
          <w:szCs w:val="24"/>
        </w:rPr>
      </w:pPr>
      <w:r w:rsidRPr="005167DE">
        <w:rPr>
          <w:rFonts w:asciiTheme="minorHAnsi" w:eastAsia="Times New Roman" w:hAnsiTheme="minorHAnsi"/>
          <w:sz w:val="24"/>
          <w:szCs w:val="24"/>
        </w:rPr>
        <w:t>9. Clinical problems not linked to a specific clinical experience group.</w:t>
      </w:r>
    </w:p>
    <w:p w14:paraId="43578E7C" w14:textId="77777777" w:rsidR="00743B76" w:rsidRPr="000F2284" w:rsidRDefault="00743B76" w:rsidP="00491A73">
      <w:pPr>
        <w:rPr>
          <w:rFonts w:asciiTheme="minorHAnsi" w:eastAsia="Arial" w:hAnsiTheme="minorHAnsi" w:cs="Segoe UI"/>
        </w:rPr>
      </w:pPr>
    </w:p>
    <w:p w14:paraId="40384633" w14:textId="77777777" w:rsidR="001678FC" w:rsidRPr="000F2284" w:rsidRDefault="00743B76" w:rsidP="00A2494A">
      <w:pPr>
        <w:shd w:val="clear" w:color="auto" w:fill="FFFFFF"/>
        <w:spacing w:before="100" w:beforeAutospacing="1" w:after="100" w:afterAutospacing="1"/>
        <w:rPr>
          <w:rFonts w:asciiTheme="minorHAnsi" w:hAnsiTheme="minorHAnsi" w:cs="Segoe UI"/>
          <w:b/>
          <w:color w:val="343434"/>
          <w:u w:val="single"/>
        </w:rPr>
      </w:pPr>
      <w:r w:rsidRPr="000F2284">
        <w:rPr>
          <w:rFonts w:asciiTheme="minorHAnsi" w:hAnsiTheme="minorHAnsi" w:cs="Segoe UI"/>
          <w:b/>
          <w:color w:val="343434"/>
          <w:u w:val="single"/>
        </w:rPr>
        <w:t>Grading</w:t>
      </w:r>
    </w:p>
    <w:p w14:paraId="43CC3282" w14:textId="6064BA2F" w:rsidR="004902E2" w:rsidRPr="000F2284" w:rsidRDefault="004902E2" w:rsidP="000E209B">
      <w:pPr>
        <w:shd w:val="clear" w:color="auto" w:fill="FFFFFF"/>
        <w:spacing w:before="100" w:beforeAutospacing="1" w:after="100" w:afterAutospacing="1"/>
        <w:rPr>
          <w:rFonts w:asciiTheme="minorHAnsi" w:eastAsia="MS ??" w:hAnsiTheme="minorHAnsi" w:cs="Segoe UI"/>
          <w:lang w:eastAsia="en-GB"/>
        </w:rPr>
      </w:pPr>
      <w:r w:rsidRPr="000F2284">
        <w:rPr>
          <w:rFonts w:asciiTheme="minorHAnsi" w:eastAsia="MS ??" w:hAnsiTheme="minorHAnsi" w:cs="Segoe UI"/>
          <w:lang w:eastAsia="en-GB"/>
        </w:rPr>
        <w:lastRenderedPageBreak/>
        <w:t xml:space="preserve">Using the guide to the performance criteria for the COT please grade the trainee by ticking the appropriate competence level in the boxes below. </w:t>
      </w:r>
    </w:p>
    <w:p w14:paraId="368C2AD6" w14:textId="77777777" w:rsidR="000F2284" w:rsidRPr="000F2284" w:rsidRDefault="000F2284" w:rsidP="000F2284">
      <w:pPr>
        <w:shd w:val="clear" w:color="auto" w:fill="FFFFFF"/>
        <w:spacing w:before="100" w:beforeAutospacing="1" w:after="100" w:afterAutospacing="1"/>
        <w:rPr>
          <w:rFonts w:asciiTheme="minorHAnsi" w:eastAsia="MS ??" w:hAnsiTheme="minorHAnsi" w:cs="Segoe UI"/>
          <w:b/>
          <w:lang w:eastAsia="en-GB"/>
        </w:rPr>
      </w:pPr>
      <w:r w:rsidRPr="000F2284">
        <w:rPr>
          <w:rFonts w:asciiTheme="minorHAnsi" w:eastAsia="MS ??" w:hAnsiTheme="minorHAnsi" w:cs="Segoe UI"/>
          <w:b/>
          <w:lang w:eastAsia="en-GB"/>
        </w:rPr>
        <w:t xml:space="preserve">The trainee should be graded in relation to the standard expected at certificate of completion of training (CCT). </w:t>
      </w:r>
    </w:p>
    <w:p w14:paraId="06B2D17A" w14:textId="3EFA994C" w:rsidR="004902E2" w:rsidRPr="000F2284" w:rsidRDefault="004902E2" w:rsidP="001E5EEB">
      <w:pPr>
        <w:shd w:val="clear" w:color="auto" w:fill="FFFFFF"/>
        <w:spacing w:before="100" w:beforeAutospacing="1" w:after="100" w:afterAutospacing="1"/>
        <w:rPr>
          <w:rFonts w:asciiTheme="minorHAnsi" w:eastAsia="MS ??" w:hAnsiTheme="minorHAnsi" w:cs="Segoe UI"/>
          <w:color w:val="343434"/>
          <w:lang w:val="en-GB"/>
        </w:rPr>
      </w:pPr>
      <w:bookmarkStart w:id="0" w:name="_GoBack"/>
      <w:r w:rsidRPr="000F2284">
        <w:rPr>
          <w:rFonts w:asciiTheme="minorHAnsi" w:eastAsia="MS ??" w:hAnsiTheme="minorHAnsi" w:cs="Segoe UI"/>
          <w:b/>
          <w:bCs/>
          <w:color w:val="26282A"/>
          <w:lang w:val="en-GB"/>
        </w:rPr>
        <w:t xml:space="preserve">Please note the </w:t>
      </w:r>
      <w:bookmarkEnd w:id="0"/>
      <w:r w:rsidRPr="000F2284">
        <w:rPr>
          <w:rFonts w:asciiTheme="minorHAnsi" w:eastAsia="MS ??" w:hAnsiTheme="minorHAnsi" w:cs="Segoe UI"/>
          <w:b/>
          <w:bCs/>
          <w:color w:val="26282A"/>
          <w:lang w:val="en-GB"/>
        </w:rPr>
        <w:t xml:space="preserve">difference between:   ‘Not applicable to this case’ </w:t>
      </w:r>
      <w:r w:rsidRPr="000F2284">
        <w:rPr>
          <w:rFonts w:asciiTheme="minorHAnsi" w:eastAsia="MS ??" w:hAnsiTheme="minorHAnsi" w:cs="Segoe UI"/>
          <w:bCs/>
          <w:color w:val="26282A"/>
          <w:lang w:val="en-GB"/>
        </w:rPr>
        <w:t>which</w:t>
      </w:r>
      <w:r w:rsidRPr="000F2284">
        <w:rPr>
          <w:rFonts w:asciiTheme="minorHAnsi" w:eastAsia="MS ??" w:hAnsiTheme="minorHAnsi" w:cs="Segoe UI"/>
          <w:color w:val="26282A"/>
          <w:lang w:val="en-GB"/>
        </w:rPr>
        <w:t xml:space="preserve"> means that the trainee did not cover the identified area as it was not within the context of the case </w:t>
      </w:r>
      <w:r w:rsidRPr="000F2284">
        <w:rPr>
          <w:rFonts w:asciiTheme="minorHAnsi" w:eastAsia="MS ??" w:hAnsiTheme="minorHAnsi" w:cs="Segoe UI"/>
          <w:b/>
          <w:bCs/>
          <w:color w:val="26282A"/>
          <w:lang w:val="en-GB"/>
        </w:rPr>
        <w:t>and ‘Needing further development</w:t>
      </w:r>
      <w:r w:rsidR="00CF4866" w:rsidRPr="000F2284">
        <w:rPr>
          <w:rFonts w:asciiTheme="minorHAnsi" w:eastAsia="MS ??" w:hAnsiTheme="minorHAnsi" w:cs="Segoe UI"/>
          <w:b/>
          <w:bCs/>
          <w:color w:val="26282A"/>
          <w:lang w:val="en-GB"/>
        </w:rPr>
        <w:t xml:space="preserve"> below expectations/meets expectations</w:t>
      </w:r>
      <w:r w:rsidRPr="000F2284">
        <w:rPr>
          <w:rFonts w:asciiTheme="minorHAnsi" w:eastAsia="MS ??" w:hAnsiTheme="minorHAnsi" w:cs="Segoe UI"/>
          <w:color w:val="26282A"/>
          <w:lang w:val="en-GB"/>
        </w:rPr>
        <w:t> which means that </w:t>
      </w:r>
      <w:r w:rsidRPr="000F2284">
        <w:rPr>
          <w:rFonts w:asciiTheme="minorHAnsi" w:eastAsia="MS ??" w:hAnsiTheme="minorHAnsi" w:cs="Segoe UI"/>
          <w:b/>
          <w:bCs/>
          <w:color w:val="26282A"/>
          <w:lang w:val="en-GB"/>
        </w:rPr>
        <w:t>either</w:t>
      </w:r>
      <w:r w:rsidRPr="000F2284">
        <w:rPr>
          <w:rFonts w:asciiTheme="minorHAnsi" w:eastAsia="MS ??" w:hAnsiTheme="minorHAnsi" w:cs="Segoe UI"/>
          <w:color w:val="26282A"/>
          <w:lang w:val="en-GB"/>
        </w:rPr>
        <w:t> the trainee did not cover the identified area to a competent level </w:t>
      </w:r>
      <w:r w:rsidRPr="000F2284">
        <w:rPr>
          <w:rFonts w:asciiTheme="minorHAnsi" w:eastAsia="MS ??" w:hAnsiTheme="minorHAnsi" w:cs="Segoe UI"/>
          <w:b/>
          <w:bCs/>
          <w:color w:val="26282A"/>
          <w:lang w:val="en-GB"/>
        </w:rPr>
        <w:t>or </w:t>
      </w:r>
      <w:r w:rsidRPr="000F2284">
        <w:rPr>
          <w:rFonts w:asciiTheme="minorHAnsi" w:eastAsia="MS ??" w:hAnsiTheme="minorHAnsi" w:cs="Segoe UI"/>
          <w:color w:val="26282A"/>
          <w:lang w:val="en-GB"/>
        </w:rPr>
        <w:t>it w</w:t>
      </w:r>
      <w:r w:rsidRPr="000F2284">
        <w:rPr>
          <w:rFonts w:asciiTheme="minorHAnsi" w:eastAsia="MS ??" w:hAnsiTheme="minorHAnsi" w:cs="Segoe UI"/>
          <w:color w:val="343434"/>
          <w:lang w:val="en-GB"/>
        </w:rPr>
        <w:t>as not demonstrated at all, and should have been.</w:t>
      </w:r>
    </w:p>
    <w:p w14:paraId="49959BAE" w14:textId="3A5415AE" w:rsidR="0007730E" w:rsidRPr="000F2284" w:rsidRDefault="00CF4866" w:rsidP="00CF4866">
      <w:pPr>
        <w:pStyle w:val="Normal1"/>
        <w:spacing w:line="256" w:lineRule="auto"/>
        <w:rPr>
          <w:rFonts w:asciiTheme="minorHAnsi" w:hAnsiTheme="minorHAnsi" w:cs="Segoe UI"/>
          <w:sz w:val="24"/>
          <w:szCs w:val="24"/>
        </w:rPr>
      </w:pPr>
      <w:r w:rsidRPr="000F2284">
        <w:rPr>
          <w:rFonts w:asciiTheme="minorHAnsi" w:hAnsiTheme="minorHAnsi" w:cs="Segoe UI"/>
          <w:sz w:val="24"/>
          <w:szCs w:val="24"/>
        </w:rPr>
        <w:t xml:space="preserve">Please provide </w:t>
      </w:r>
      <w:r w:rsidRPr="000F2284">
        <w:rPr>
          <w:rFonts w:asciiTheme="minorHAnsi" w:hAnsiTheme="minorHAnsi" w:cs="Segoe UI"/>
          <w:b/>
          <w:sz w:val="24"/>
          <w:szCs w:val="24"/>
        </w:rPr>
        <w:t xml:space="preserve">specific, constructive feedback </w:t>
      </w:r>
      <w:r w:rsidR="000F2284">
        <w:rPr>
          <w:rFonts w:asciiTheme="minorHAnsi" w:hAnsiTheme="minorHAnsi" w:cs="Segoe UI"/>
          <w:sz w:val="24"/>
          <w:szCs w:val="24"/>
        </w:rPr>
        <w:t xml:space="preserve">verbally and documented on </w:t>
      </w:r>
      <w:r w:rsidRPr="000F2284">
        <w:rPr>
          <w:rFonts w:asciiTheme="minorHAnsi" w:hAnsiTheme="minorHAnsi" w:cs="Segoe UI"/>
          <w:sz w:val="24"/>
          <w:szCs w:val="24"/>
        </w:rPr>
        <w:t>this form</w:t>
      </w:r>
      <w:r w:rsidRPr="000F2284">
        <w:rPr>
          <w:rFonts w:asciiTheme="minorHAnsi" w:hAnsiTheme="minorHAnsi" w:cs="Segoe UI"/>
          <w:b/>
          <w:sz w:val="24"/>
          <w:szCs w:val="24"/>
        </w:rPr>
        <w:t xml:space="preserve"> </w:t>
      </w:r>
      <w:r w:rsidRPr="000F2284">
        <w:rPr>
          <w:rFonts w:asciiTheme="minorHAnsi" w:hAnsiTheme="minorHAnsi" w:cs="Segoe UI"/>
          <w:sz w:val="24"/>
          <w:szCs w:val="24"/>
        </w:rPr>
        <w:t xml:space="preserve">to the trainee that you feel will enhance </w:t>
      </w:r>
      <w:r w:rsidR="000F2284">
        <w:rPr>
          <w:rFonts w:asciiTheme="minorHAnsi" w:hAnsiTheme="minorHAnsi" w:cs="Segoe UI"/>
          <w:sz w:val="24"/>
          <w:szCs w:val="24"/>
        </w:rPr>
        <w:t xml:space="preserve">their </w:t>
      </w:r>
      <w:r w:rsidRPr="000F2284">
        <w:rPr>
          <w:rFonts w:asciiTheme="minorHAnsi" w:hAnsiTheme="minorHAnsi" w:cs="Segoe UI"/>
          <w:sz w:val="24"/>
          <w:szCs w:val="24"/>
        </w:rPr>
        <w:t xml:space="preserve">performance. This will be used as evidence of trainee progression. </w:t>
      </w:r>
    </w:p>
    <w:p w14:paraId="1334F56A" w14:textId="77777777" w:rsidR="00CF4866" w:rsidRPr="000F2284" w:rsidRDefault="00CF4866" w:rsidP="00CF4866">
      <w:pPr>
        <w:pStyle w:val="Normal1"/>
        <w:spacing w:line="256" w:lineRule="auto"/>
        <w:rPr>
          <w:rFonts w:asciiTheme="minorHAnsi" w:hAnsiTheme="minorHAnsi" w:cs="Segoe UI"/>
          <w:sz w:val="24"/>
          <w:szCs w:val="24"/>
        </w:rPr>
      </w:pPr>
    </w:p>
    <w:tbl>
      <w:tblPr>
        <w:tblW w:w="107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598"/>
        <w:gridCol w:w="2410"/>
        <w:gridCol w:w="1134"/>
        <w:gridCol w:w="1559"/>
        <w:gridCol w:w="1559"/>
        <w:gridCol w:w="1276"/>
        <w:gridCol w:w="1174"/>
      </w:tblGrid>
      <w:tr w:rsidR="008543C3" w:rsidRPr="000F2284" w14:paraId="29FF652D" w14:textId="77777777" w:rsidTr="00491A73">
        <w:trPr>
          <w:trHeight w:val="300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D222" w14:textId="77777777" w:rsidR="008543C3" w:rsidRPr="000F2284" w:rsidRDefault="008543C3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Context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1D78" w14:textId="07883FD0" w:rsidR="008543C3" w:rsidRPr="000F2284" w:rsidRDefault="008543C3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Identified Area</w:t>
            </w:r>
          </w:p>
        </w:tc>
        <w:tc>
          <w:tcPr>
            <w:tcW w:w="67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1216A7E" w14:textId="4F8CA967" w:rsidR="008543C3" w:rsidRPr="000F2284" w:rsidRDefault="000F2284" w:rsidP="006A4A69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Rating</w:t>
            </w:r>
          </w:p>
        </w:tc>
      </w:tr>
      <w:tr w:rsidR="006E1D29" w:rsidRPr="000F2284" w14:paraId="4ECD15D6" w14:textId="77777777" w:rsidTr="00FD0CC6">
        <w:trPr>
          <w:trHeight w:val="500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3D7F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91C49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EC9E" w14:textId="39A2A9EE" w:rsidR="006E1D29" w:rsidRPr="000F2284" w:rsidRDefault="006E1D29" w:rsidP="00EE28CC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Not applicable to this case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6E33048" w14:textId="7CB44466" w:rsidR="006E1D29" w:rsidRPr="000F2284" w:rsidRDefault="00CF4866" w:rsidP="000F2284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Need</w:t>
            </w:r>
            <w:r w:rsid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s </w:t>
            </w:r>
            <w:r w:rsidR="0064086D"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Further Development</w:t>
            </w:r>
            <w:r w:rsidR="006E1D29"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 Below Expectations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9E9" w14:textId="63079DB0" w:rsidR="006E1D29" w:rsidRPr="000F2284" w:rsidRDefault="00CF4866" w:rsidP="000F2284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Need</w:t>
            </w:r>
            <w:r w:rsid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s </w:t>
            </w:r>
            <w:r w:rsidR="0064086D"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Further Development Meets </w:t>
            </w:r>
            <w:r w:rsidR="006E1D29"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Expectations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2152" w14:textId="5E5DD804" w:rsidR="006E1D29" w:rsidRPr="000F2284" w:rsidRDefault="0064086D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Competent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3109" w14:textId="797DA806" w:rsidR="006E1D29" w:rsidRPr="000F2284" w:rsidRDefault="0064086D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Excellent</w:t>
            </w:r>
          </w:p>
        </w:tc>
      </w:tr>
      <w:tr w:rsidR="006E1D29" w:rsidRPr="000F2284" w14:paraId="055DE2CB" w14:textId="77777777" w:rsidTr="00FD0CC6">
        <w:trPr>
          <w:trHeight w:val="80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03AA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Information gathering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7550" w14:textId="3C81C1A8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Encourages the patient’s contribution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EE8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481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A1C" w14:textId="64C02CCB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7983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9286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58B58EFC" w14:textId="77777777" w:rsidTr="00FD0CC6">
        <w:trPr>
          <w:trHeight w:val="32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23D7D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EA03" w14:textId="4063D559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Responds to cues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37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AB3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D25" w14:textId="3AB36CE6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5327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00A5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092E50A1" w14:textId="77777777" w:rsidTr="00FD0CC6">
        <w:trPr>
          <w:trHeight w:val="50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EE203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88CB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Places complaint in appropriate psychosocial contexts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FC2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E1D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A44" w14:textId="2286B205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13AA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15E1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2C54DA25" w14:textId="77777777" w:rsidTr="00FD0CC6">
        <w:trPr>
          <w:trHeight w:val="98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7D594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653D" w14:textId="50FB7833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Explores patient's health understanding/beliefs including identifying and addressing patients ideas and concerns and expectations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9CC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7DF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080" w14:textId="4E239F46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5C82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AEEF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3AE74D31" w14:textId="77777777" w:rsidTr="00FD0CC6">
        <w:trPr>
          <w:trHeight w:val="98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96AE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Defines the clinical problem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77DD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Takes an appropriately thorough and focused history to allow a safe assessment (includes/excludes likely relevant significant condition)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D4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18C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E63" w14:textId="307A9EE1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0D86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CB6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47272089" w14:textId="77777777" w:rsidTr="00FD0CC6">
        <w:trPr>
          <w:trHeight w:val="50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7BEF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625B" w14:textId="50FC93A5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Performs appropriate physical or mental state examination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16D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838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0AA" w14:textId="5A32A075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2371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7F4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565CE4BD" w14:textId="77777777" w:rsidTr="00FD0CC6">
        <w:trPr>
          <w:trHeight w:val="32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7FBEA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192D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Makes an appropriate working diagnosis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CAB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40B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43D" w14:textId="0CD695E2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7304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258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535D1DFB" w14:textId="77777777" w:rsidTr="00FD0CC6">
        <w:trPr>
          <w:trHeight w:val="74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1D0C" w14:textId="23F9BAA4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Explains the problem to the patient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2EE7" w14:textId="67AA902A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Explains the problem in appropriate language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9B8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84A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B5C" w14:textId="0DE20288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BEC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FEDD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3A0D11AC" w14:textId="77777777" w:rsidTr="00FD0CC6">
        <w:trPr>
          <w:trHeight w:val="284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FAC7" w14:textId="2FB4EBA1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Addresses the patients</w:t>
            </w:r>
            <w:r w:rsidR="00CF4866"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’</w:t>
            </w: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 problem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80E7" w14:textId="3F72E142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The management plan (including any prescription) is appropriate for the working diagnosis,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B3C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FF1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D85" w14:textId="1E1B9128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D9EC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D6ED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653EFDA0" w14:textId="77777777" w:rsidTr="00FD0CC6">
        <w:trPr>
          <w:trHeight w:val="740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6BC994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014B" w14:textId="1800DF48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The patient is given the opportunity to be involved in significant management decisions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B82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ABC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C15" w14:textId="667F442B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4402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ED85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E1D29" w:rsidRPr="000F2284" w14:paraId="7730F02C" w14:textId="77777777" w:rsidTr="00FD0CC6">
        <w:trPr>
          <w:trHeight w:val="740"/>
        </w:trPr>
        <w:tc>
          <w:tcPr>
            <w:tcW w:w="159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04EA2A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7EB3A" w14:textId="47DA37C8" w:rsidR="006E1D29" w:rsidRPr="000F2284" w:rsidRDefault="006E1D29" w:rsidP="00F8573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The doctor checks that there is shared understanding of the diagnosis, management plan, treatment, safety netting and follow up arrangements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0315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EB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43B9" w14:textId="7D797476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1FD3B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C7F00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</w:tr>
      <w:tr w:rsidR="006E1D29" w:rsidRPr="000F2284" w14:paraId="7DFC453C" w14:textId="77777777" w:rsidTr="00FD0CC6">
        <w:trPr>
          <w:trHeight w:val="32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FB546" w14:textId="1E5FB470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Makes effective use of the consultation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A03F7" w14:textId="7107A07A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Makes effective use of available resources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E3C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238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73AF" w14:textId="3D8872CA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B5FF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1E508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</w:tr>
      <w:tr w:rsidR="006E1D29" w:rsidRPr="000F2284" w14:paraId="745186C2" w14:textId="77777777" w:rsidTr="00FD0CC6">
        <w:trPr>
          <w:trHeight w:val="671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C45CFE" w14:textId="77777777" w:rsidR="006E1D29" w:rsidRPr="000F2284" w:rsidRDefault="006E1D29" w:rsidP="00D81440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3226" w14:textId="0F027E6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0F2284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The doctor specifies the conditions and interval for follow up or review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649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331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0720" w14:textId="7732A914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630D6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C7641" w14:textId="77777777" w:rsidR="006E1D29" w:rsidRPr="000F2284" w:rsidRDefault="006E1D29" w:rsidP="00D81440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0C783ED" w14:textId="77777777" w:rsidR="003E2A24" w:rsidRPr="000F2284" w:rsidRDefault="003E2A24" w:rsidP="003E2A24">
      <w:pPr>
        <w:pStyle w:val="Normal1"/>
        <w:spacing w:line="256" w:lineRule="auto"/>
        <w:rPr>
          <w:rFonts w:asciiTheme="minorHAnsi" w:hAnsiTheme="minorHAnsi" w:cs="Segoe UI"/>
          <w:b/>
        </w:rPr>
      </w:pPr>
    </w:p>
    <w:p w14:paraId="211CDC4A" w14:textId="77777777" w:rsidR="003E2A24" w:rsidRPr="000F2284" w:rsidRDefault="003E2A24" w:rsidP="003E2A24">
      <w:pPr>
        <w:pStyle w:val="Normal1"/>
        <w:spacing w:line="256" w:lineRule="auto"/>
        <w:rPr>
          <w:rFonts w:asciiTheme="minorHAnsi" w:hAnsiTheme="minorHAnsi"/>
          <w:b/>
        </w:rPr>
      </w:pPr>
    </w:p>
    <w:p w14:paraId="17B3DD1D" w14:textId="77777777" w:rsidR="00524E74" w:rsidRPr="000F2284" w:rsidRDefault="00524E74" w:rsidP="00245C9A">
      <w:pPr>
        <w:rPr>
          <w:rFonts w:asciiTheme="minorHAnsi" w:hAnsiTheme="minorHAnsi" w:cs="Segoe UI"/>
          <w:b/>
          <w:u w:val="single"/>
          <w:lang w:val="en-GB"/>
        </w:rPr>
      </w:pPr>
      <w:r w:rsidRPr="000F2284">
        <w:rPr>
          <w:rFonts w:asciiTheme="minorHAnsi" w:hAnsiTheme="minorHAnsi" w:cs="Segoe UI"/>
          <w:b/>
          <w:u w:val="single"/>
          <w:lang w:val="en-GB"/>
        </w:rPr>
        <w:t>Assessment of Performance</w:t>
      </w:r>
    </w:p>
    <w:p w14:paraId="0696BBF6" w14:textId="28C138FC" w:rsidR="00245C9A" w:rsidRPr="000F2284" w:rsidRDefault="00245C9A" w:rsidP="00245C9A">
      <w:pPr>
        <w:rPr>
          <w:rFonts w:asciiTheme="minorHAnsi" w:hAnsiTheme="minorHAnsi" w:cs="Segoe UI"/>
          <w:b/>
          <w:lang w:val="en-GB"/>
        </w:rPr>
      </w:pPr>
      <w:r w:rsidRPr="000F2284">
        <w:rPr>
          <w:rFonts w:asciiTheme="minorHAnsi" w:hAnsiTheme="minorHAnsi" w:cs="Segoe UI"/>
          <w:b/>
          <w:lang w:val="en-GB"/>
        </w:rPr>
        <w:t>Based on this obser</w:t>
      </w:r>
      <w:r w:rsidR="00491A73" w:rsidRPr="000F2284">
        <w:rPr>
          <w:rFonts w:asciiTheme="minorHAnsi" w:hAnsiTheme="minorHAnsi" w:cs="Segoe UI"/>
          <w:b/>
          <w:lang w:val="en-GB"/>
        </w:rPr>
        <w:t>v</w:t>
      </w:r>
      <w:r w:rsidRPr="000F2284">
        <w:rPr>
          <w:rFonts w:asciiTheme="minorHAnsi" w:hAnsiTheme="minorHAnsi" w:cs="Segoe UI"/>
          <w:b/>
          <w:lang w:val="en-GB"/>
        </w:rPr>
        <w:t>ation, please rate the overall competence at which the trainee has shown that they are performing:</w:t>
      </w:r>
    </w:p>
    <w:p w14:paraId="191E6EF2" w14:textId="77777777" w:rsidR="00491A73" w:rsidRPr="000F2284" w:rsidRDefault="00491A73" w:rsidP="00245C9A">
      <w:pPr>
        <w:rPr>
          <w:rFonts w:asciiTheme="minorHAnsi" w:hAnsiTheme="minorHAnsi" w:cs="Segoe UI"/>
          <w:b/>
          <w:lang w:val="en-GB"/>
        </w:rPr>
      </w:pPr>
    </w:p>
    <w:p w14:paraId="5FB58A8E" w14:textId="1FBDBCC3" w:rsidR="00245C9A" w:rsidRPr="000F2284" w:rsidRDefault="00245C9A" w:rsidP="00245C9A">
      <w:pPr>
        <w:rPr>
          <w:rFonts w:asciiTheme="minorHAnsi" w:hAnsiTheme="minorHAnsi" w:cs="Segoe UI"/>
          <w:lang w:val="en-GB"/>
        </w:rPr>
      </w:pPr>
      <w:r w:rsidRPr="000F2284">
        <w:rPr>
          <w:rFonts w:asciiTheme="minorHAnsi" w:hAnsiTheme="minorHAnsi" w:cs="Segoe UI"/>
          <w:lang w:val="en-GB"/>
        </w:rPr>
        <w:t xml:space="preserve">Below </w:t>
      </w:r>
      <w:r w:rsidR="00FD0CC6" w:rsidRPr="000F2284">
        <w:rPr>
          <w:rFonts w:asciiTheme="minorHAnsi" w:hAnsiTheme="minorHAnsi" w:cs="Segoe UI"/>
          <w:lang w:val="en-GB"/>
        </w:rPr>
        <w:t xml:space="preserve">the </w:t>
      </w:r>
      <w:r w:rsidRPr="000F2284">
        <w:rPr>
          <w:rFonts w:asciiTheme="minorHAnsi" w:hAnsiTheme="minorHAnsi" w:cs="Segoe UI"/>
          <w:lang w:val="en-GB"/>
        </w:rPr>
        <w:t xml:space="preserve">level expected prior to starting </w:t>
      </w:r>
      <w:r w:rsidR="00FD0CC6" w:rsidRPr="000F2284">
        <w:rPr>
          <w:rFonts w:asciiTheme="minorHAnsi" w:hAnsiTheme="minorHAnsi" w:cs="Segoe UI"/>
          <w:lang w:val="en-GB"/>
        </w:rPr>
        <w:t>on a GP</w:t>
      </w:r>
      <w:r w:rsidRPr="000F2284">
        <w:rPr>
          <w:rFonts w:asciiTheme="minorHAnsi" w:hAnsiTheme="minorHAnsi" w:cs="Segoe UI"/>
          <w:lang w:val="en-GB"/>
        </w:rPr>
        <w:t xml:space="preserve"> Training programme</w:t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="Menlo Regular" w:hAnsi="Menlo Regular" w:cs="Menlo Regular"/>
          <w:lang w:val="en-GB"/>
        </w:rPr>
        <w:t>▢</w:t>
      </w:r>
      <w:r w:rsidRPr="000F2284">
        <w:rPr>
          <w:rFonts w:asciiTheme="minorHAnsi" w:hAnsiTheme="minorHAnsi" w:cs="Segoe UI"/>
          <w:lang w:val="en-GB"/>
        </w:rPr>
        <w:t xml:space="preserve">                                                        </w:t>
      </w:r>
    </w:p>
    <w:p w14:paraId="529160A5" w14:textId="77777777" w:rsidR="00245C9A" w:rsidRPr="000F2284" w:rsidRDefault="00245C9A" w:rsidP="00245C9A">
      <w:pPr>
        <w:rPr>
          <w:rFonts w:asciiTheme="minorHAnsi" w:hAnsiTheme="minorHAnsi" w:cs="Segoe UI"/>
          <w:lang w:val="en-GB"/>
        </w:rPr>
      </w:pPr>
      <w:r w:rsidRPr="000F2284">
        <w:rPr>
          <w:rFonts w:asciiTheme="minorHAnsi" w:hAnsiTheme="minorHAnsi" w:cs="Segoe UI"/>
          <w:lang w:val="en-GB"/>
        </w:rPr>
        <w:t>Below the level expected of a GP trainee working in the current clinical post</w:t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="Menlo Regular" w:hAnsi="Menlo Regular" w:cs="Menlo Regular"/>
          <w:lang w:val="en-GB"/>
        </w:rPr>
        <w:t>▢</w:t>
      </w:r>
    </w:p>
    <w:p w14:paraId="2E358BD5" w14:textId="77777777" w:rsidR="00245C9A" w:rsidRPr="000F2284" w:rsidRDefault="00245C9A" w:rsidP="00245C9A">
      <w:pPr>
        <w:rPr>
          <w:rFonts w:asciiTheme="minorHAnsi" w:hAnsiTheme="minorHAnsi" w:cs="Segoe UI"/>
          <w:lang w:val="en-GB"/>
        </w:rPr>
      </w:pPr>
      <w:r w:rsidRPr="000F2284">
        <w:rPr>
          <w:rFonts w:asciiTheme="minorHAnsi" w:hAnsiTheme="minorHAnsi" w:cs="Segoe UI"/>
          <w:lang w:val="en-GB"/>
        </w:rPr>
        <w:t xml:space="preserve">At the level expected of a GP trainee working in the current clinical post                     </w:t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="Menlo Regular" w:hAnsi="Menlo Regular" w:cs="Menlo Regular"/>
          <w:lang w:val="en-GB"/>
        </w:rPr>
        <w:t>▢</w:t>
      </w:r>
    </w:p>
    <w:p w14:paraId="574247D0" w14:textId="4C97F213" w:rsidR="00245C9A" w:rsidRPr="000F2284" w:rsidRDefault="00245C9A" w:rsidP="00245C9A">
      <w:pPr>
        <w:rPr>
          <w:rFonts w:asciiTheme="minorHAnsi" w:hAnsiTheme="minorHAnsi" w:cs="Segoe UI"/>
          <w:b/>
          <w:lang w:val="en-GB"/>
        </w:rPr>
      </w:pPr>
      <w:r w:rsidRPr="000F2284">
        <w:rPr>
          <w:rFonts w:asciiTheme="minorHAnsi" w:hAnsiTheme="minorHAnsi" w:cs="Segoe UI"/>
          <w:lang w:val="en-GB"/>
        </w:rPr>
        <w:t xml:space="preserve">Above the level expected of a GP trainee </w:t>
      </w:r>
      <w:r w:rsidR="00CF4866" w:rsidRPr="000F2284">
        <w:rPr>
          <w:rFonts w:asciiTheme="minorHAnsi" w:hAnsiTheme="minorHAnsi" w:cs="Segoe UI"/>
          <w:lang w:val="en-GB"/>
        </w:rPr>
        <w:t>working in</w:t>
      </w:r>
      <w:r w:rsidRPr="000F2284">
        <w:rPr>
          <w:rFonts w:asciiTheme="minorHAnsi" w:hAnsiTheme="minorHAnsi" w:cs="Segoe UI"/>
          <w:lang w:val="en-GB"/>
        </w:rPr>
        <w:t xml:space="preserve"> the current clinical post  </w:t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Theme="minorHAnsi" w:hAnsiTheme="minorHAnsi" w:cs="Segoe UI"/>
          <w:lang w:val="en-GB"/>
        </w:rPr>
        <w:tab/>
      </w:r>
      <w:r w:rsidRPr="000F2284">
        <w:rPr>
          <w:rFonts w:ascii="Menlo Regular" w:hAnsi="Menlo Regular" w:cs="Menlo Regular"/>
          <w:lang w:val="en-GB"/>
        </w:rPr>
        <w:t>▢</w:t>
      </w:r>
      <w:r w:rsidRPr="000F2284">
        <w:rPr>
          <w:rFonts w:asciiTheme="minorHAnsi" w:hAnsiTheme="minorHAnsi" w:cs="Segoe UI"/>
          <w:lang w:val="en-GB"/>
        </w:rPr>
        <w:t xml:space="preserve"> </w:t>
      </w:r>
      <w:r w:rsidRPr="000F2284">
        <w:rPr>
          <w:rFonts w:asciiTheme="minorHAnsi" w:hAnsiTheme="minorHAnsi" w:cs="Segoe UI"/>
          <w:b/>
          <w:lang w:val="en-GB"/>
        </w:rPr>
        <w:t xml:space="preserve"> </w:t>
      </w:r>
    </w:p>
    <w:p w14:paraId="3CBECCFA" w14:textId="77777777" w:rsidR="00A63ABF" w:rsidRPr="000F2284" w:rsidRDefault="00A63ABF">
      <w:pPr>
        <w:rPr>
          <w:rFonts w:asciiTheme="minorHAnsi" w:hAnsiTheme="minorHAnsi" w:cs="Segoe UI"/>
          <w:b/>
        </w:rPr>
      </w:pPr>
    </w:p>
    <w:p w14:paraId="3F92F136" w14:textId="77777777" w:rsidR="00491A73" w:rsidRPr="000F2284" w:rsidRDefault="00491A73">
      <w:pPr>
        <w:rPr>
          <w:rFonts w:asciiTheme="minorHAnsi" w:hAnsiTheme="minorHAnsi" w:cs="Segoe UI"/>
          <w:b/>
        </w:rPr>
      </w:pPr>
    </w:p>
    <w:p w14:paraId="155E7ECC" w14:textId="5D0511D0" w:rsidR="00A9758A" w:rsidRPr="000F2284" w:rsidRDefault="00CF4866" w:rsidP="00CF4866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rPr>
          <w:rFonts w:asciiTheme="minorHAnsi" w:hAnsiTheme="minorHAnsi" w:cs="Segoe UI"/>
        </w:rPr>
      </w:pPr>
      <w:r w:rsidRPr="000F2284">
        <w:rPr>
          <w:rFonts w:asciiTheme="minorHAnsi" w:hAnsiTheme="minorHAnsi" w:cs="Segoe UI"/>
          <w:color w:val="343434"/>
        </w:rPr>
        <w:t>Observation and f</w:t>
      </w:r>
      <w:r w:rsidR="00E53D5F" w:rsidRPr="000F2284">
        <w:rPr>
          <w:rFonts w:asciiTheme="minorHAnsi" w:hAnsiTheme="minorHAnsi" w:cs="Segoe UI"/>
          <w:color w:val="343434"/>
        </w:rPr>
        <w:t xml:space="preserve">eedback </w:t>
      </w:r>
      <w:r w:rsidRPr="000F2284">
        <w:rPr>
          <w:rFonts w:asciiTheme="minorHAnsi" w:hAnsiTheme="minorHAnsi" w:cs="Segoe UI"/>
          <w:color w:val="343434"/>
        </w:rPr>
        <w:t xml:space="preserve">on performance </w:t>
      </w:r>
      <w:r w:rsidRPr="000F2284">
        <w:rPr>
          <w:rFonts w:asciiTheme="minorHAnsi" w:hAnsiTheme="minorHAnsi" w:cs="Segoe UI"/>
        </w:rPr>
        <w:t>(please include any concerns regarding an unsafe consultation):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491A73" w:rsidRPr="000F2284" w14:paraId="2E5BC599" w14:textId="77777777" w:rsidTr="00491A73">
        <w:tc>
          <w:tcPr>
            <w:tcW w:w="10676" w:type="dxa"/>
          </w:tcPr>
          <w:p w14:paraId="4316DCD0" w14:textId="77777777" w:rsidR="00491A73" w:rsidRDefault="00491A73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6A008BBE" w14:textId="77777777" w:rsidR="00AD2C0E" w:rsidRDefault="00AD2C0E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31FDE5B8" w14:textId="77777777" w:rsidR="00AD2C0E" w:rsidRPr="000F2284" w:rsidRDefault="00AD2C0E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5F21F8E5" w14:textId="77777777" w:rsidR="00491A73" w:rsidRPr="000F2284" w:rsidRDefault="00491A73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06A9778B" w14:textId="77777777" w:rsidR="00491A73" w:rsidRPr="000F2284" w:rsidRDefault="00491A73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</w:tc>
      </w:tr>
    </w:tbl>
    <w:p w14:paraId="1BBE6468" w14:textId="77777777" w:rsidR="00491A73" w:rsidRPr="000F2284" w:rsidRDefault="00491A73" w:rsidP="00227BC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</w:p>
    <w:p w14:paraId="39FC02B8" w14:textId="6C767F4A" w:rsidR="00B31FC6" w:rsidRPr="000F2284" w:rsidRDefault="00B31FC6" w:rsidP="00227BC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  <w:r w:rsidRPr="000F2284">
        <w:rPr>
          <w:rFonts w:asciiTheme="minorHAnsi" w:hAnsiTheme="minorHAnsi" w:cs="Segoe UI"/>
          <w:color w:val="343434"/>
        </w:rPr>
        <w:t>Agreed actio</w:t>
      </w:r>
      <w:r w:rsidRPr="00AF1B15">
        <w:rPr>
          <w:rFonts w:asciiTheme="minorHAnsi" w:hAnsiTheme="minorHAnsi" w:cs="Segoe UI"/>
          <w:color w:val="343434"/>
        </w:rPr>
        <w:t>ns</w:t>
      </w:r>
      <w:r w:rsidR="00CF4866" w:rsidRPr="000F2284">
        <w:rPr>
          <w:rFonts w:asciiTheme="minorHAnsi" w:hAnsiTheme="minorHAnsi" w:cs="Segoe UI"/>
          <w:color w:val="343434"/>
        </w:rPr>
        <w:t xml:space="preserve"> for further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31FC6" w:rsidRPr="000F2284" w14:paraId="101FC12C" w14:textId="77777777" w:rsidTr="00B31FC6">
        <w:tc>
          <w:tcPr>
            <w:tcW w:w="10676" w:type="dxa"/>
          </w:tcPr>
          <w:p w14:paraId="2D425E0C" w14:textId="77777777" w:rsidR="00B31FC6" w:rsidRDefault="00B31FC6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74629AAF" w14:textId="77777777" w:rsidR="00AD2C0E" w:rsidRDefault="00AD2C0E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05D5196C" w14:textId="77777777" w:rsidR="00AD2C0E" w:rsidRPr="000F2284" w:rsidRDefault="00AD2C0E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661EBA83" w14:textId="77777777" w:rsidR="00B31FC6" w:rsidRPr="000F2284" w:rsidRDefault="00B31FC6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  <w:p w14:paraId="4AB4AB63" w14:textId="77777777" w:rsidR="00B31FC6" w:rsidRPr="000F2284" w:rsidRDefault="00B31FC6" w:rsidP="00227B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Segoe UI"/>
                <w:color w:val="343434"/>
              </w:rPr>
            </w:pPr>
          </w:p>
        </w:tc>
      </w:tr>
    </w:tbl>
    <w:p w14:paraId="707E3C54" w14:textId="77777777" w:rsidR="00B31FC6" w:rsidRPr="000F2284" w:rsidRDefault="00B31FC6" w:rsidP="00227BC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</w:p>
    <w:p w14:paraId="65331CE4" w14:textId="77777777" w:rsidR="00A9758A" w:rsidRPr="000F2284" w:rsidRDefault="00A9758A" w:rsidP="00227BC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</w:p>
    <w:p w14:paraId="16F2ED94" w14:textId="20383FFF" w:rsidR="00E53D5F" w:rsidRPr="000F2284" w:rsidRDefault="00E53D5F" w:rsidP="00227BC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</w:p>
    <w:sectPr w:rsidR="00E53D5F" w:rsidRPr="000F2284" w:rsidSect="001678FC">
      <w:headerReference w:type="first" r:id="rId8"/>
      <w:pgSz w:w="11900" w:h="16840"/>
      <w:pgMar w:top="720" w:right="720" w:bottom="720" w:left="72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75E21" w14:textId="77777777" w:rsidR="00F8233F" w:rsidRDefault="00F8233F" w:rsidP="00DE7936">
      <w:r>
        <w:separator/>
      </w:r>
    </w:p>
  </w:endnote>
  <w:endnote w:type="continuationSeparator" w:id="0">
    <w:p w14:paraId="31D50DCB" w14:textId="77777777" w:rsidR="00F8233F" w:rsidRDefault="00F8233F" w:rsidP="00D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D1AE3" w14:textId="77777777" w:rsidR="00F8233F" w:rsidRDefault="00F8233F" w:rsidP="00DE7936">
      <w:r>
        <w:separator/>
      </w:r>
    </w:p>
  </w:footnote>
  <w:footnote w:type="continuationSeparator" w:id="0">
    <w:p w14:paraId="73F5F6CB" w14:textId="77777777" w:rsidR="00F8233F" w:rsidRDefault="00F8233F" w:rsidP="00DE79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7D572" w14:textId="3D45FFD4" w:rsidR="001678FC" w:rsidRDefault="001678FC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12A5B3B0" wp14:editId="58E0240E">
          <wp:simplePos x="0" y="0"/>
          <wp:positionH relativeFrom="column">
            <wp:posOffset>5029200</wp:posOffset>
          </wp:positionH>
          <wp:positionV relativeFrom="paragraph">
            <wp:posOffset>228600</wp:posOffset>
          </wp:positionV>
          <wp:extent cx="1762760" cy="558800"/>
          <wp:effectExtent l="0" t="0" r="0" b="0"/>
          <wp:wrapThrough wrapText="bothSides">
            <wp:wrapPolygon edited="0">
              <wp:start x="0" y="0"/>
              <wp:lineTo x="0" y="20618"/>
              <wp:lineTo x="21164" y="20618"/>
              <wp:lineTo x="2116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9A6"/>
    <w:multiLevelType w:val="hybridMultilevel"/>
    <w:tmpl w:val="3BEE8A1A"/>
    <w:lvl w:ilvl="0" w:tplc="8EE452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2236D3F8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color w:val="auto"/>
      </w:rPr>
    </w:lvl>
    <w:lvl w:ilvl="2" w:tplc="C50A8820">
      <w:start w:val="1"/>
      <w:numFmt w:val="lowerLetter"/>
      <w:lvlText w:val="%3."/>
      <w:lvlJc w:val="left"/>
      <w:pPr>
        <w:tabs>
          <w:tab w:val="num" w:pos="397"/>
        </w:tabs>
        <w:ind w:left="567" w:hanging="283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81BE4"/>
    <w:multiLevelType w:val="hybridMultilevel"/>
    <w:tmpl w:val="7F76552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7"/>
    <w:rsid w:val="000255CE"/>
    <w:rsid w:val="0007730E"/>
    <w:rsid w:val="000A5023"/>
    <w:rsid w:val="000E209B"/>
    <w:rsid w:val="000F2284"/>
    <w:rsid w:val="00103C41"/>
    <w:rsid w:val="00123DE7"/>
    <w:rsid w:val="00160813"/>
    <w:rsid w:val="001678FC"/>
    <w:rsid w:val="00197573"/>
    <w:rsid w:val="001D1084"/>
    <w:rsid w:val="001E5EEB"/>
    <w:rsid w:val="001F4A7B"/>
    <w:rsid w:val="00212300"/>
    <w:rsid w:val="00213417"/>
    <w:rsid w:val="00227BCF"/>
    <w:rsid w:val="00236407"/>
    <w:rsid w:val="00245C9A"/>
    <w:rsid w:val="0025436B"/>
    <w:rsid w:val="0026201F"/>
    <w:rsid w:val="002E57E5"/>
    <w:rsid w:val="002E71F8"/>
    <w:rsid w:val="00311C51"/>
    <w:rsid w:val="0036652E"/>
    <w:rsid w:val="0037128D"/>
    <w:rsid w:val="003B57CB"/>
    <w:rsid w:val="003E2A24"/>
    <w:rsid w:val="0048170D"/>
    <w:rsid w:val="0048272F"/>
    <w:rsid w:val="004902E2"/>
    <w:rsid w:val="00491A73"/>
    <w:rsid w:val="004A2805"/>
    <w:rsid w:val="004E40B3"/>
    <w:rsid w:val="00500868"/>
    <w:rsid w:val="005167DE"/>
    <w:rsid w:val="00524E74"/>
    <w:rsid w:val="005C4F05"/>
    <w:rsid w:val="005E2C9F"/>
    <w:rsid w:val="0061547B"/>
    <w:rsid w:val="0064086D"/>
    <w:rsid w:val="00653BD2"/>
    <w:rsid w:val="00683E35"/>
    <w:rsid w:val="006A1896"/>
    <w:rsid w:val="006A1C9D"/>
    <w:rsid w:val="006A4A69"/>
    <w:rsid w:val="006E1D29"/>
    <w:rsid w:val="00724FE6"/>
    <w:rsid w:val="00726304"/>
    <w:rsid w:val="00727564"/>
    <w:rsid w:val="00743B76"/>
    <w:rsid w:val="007469DC"/>
    <w:rsid w:val="00760A75"/>
    <w:rsid w:val="007B36E9"/>
    <w:rsid w:val="007E4E77"/>
    <w:rsid w:val="008303E6"/>
    <w:rsid w:val="0083184D"/>
    <w:rsid w:val="008543C3"/>
    <w:rsid w:val="00863FB9"/>
    <w:rsid w:val="0086736F"/>
    <w:rsid w:val="00890574"/>
    <w:rsid w:val="0089408F"/>
    <w:rsid w:val="009C06FF"/>
    <w:rsid w:val="00A2494A"/>
    <w:rsid w:val="00A63ABF"/>
    <w:rsid w:val="00A9758A"/>
    <w:rsid w:val="00AD2C0E"/>
    <w:rsid w:val="00AD549E"/>
    <w:rsid w:val="00AE3308"/>
    <w:rsid w:val="00AF1B15"/>
    <w:rsid w:val="00AF3A89"/>
    <w:rsid w:val="00B31FC6"/>
    <w:rsid w:val="00B41C5D"/>
    <w:rsid w:val="00C155D2"/>
    <w:rsid w:val="00C566B0"/>
    <w:rsid w:val="00C732F6"/>
    <w:rsid w:val="00C95C78"/>
    <w:rsid w:val="00CC3ECD"/>
    <w:rsid w:val="00CE338D"/>
    <w:rsid w:val="00CF16ED"/>
    <w:rsid w:val="00CF4866"/>
    <w:rsid w:val="00D167B3"/>
    <w:rsid w:val="00D433DF"/>
    <w:rsid w:val="00D70559"/>
    <w:rsid w:val="00D746CF"/>
    <w:rsid w:val="00D81440"/>
    <w:rsid w:val="00D97A02"/>
    <w:rsid w:val="00DA1B81"/>
    <w:rsid w:val="00DE7936"/>
    <w:rsid w:val="00DF0B16"/>
    <w:rsid w:val="00DF3459"/>
    <w:rsid w:val="00E14734"/>
    <w:rsid w:val="00E53D5F"/>
    <w:rsid w:val="00EE28CC"/>
    <w:rsid w:val="00F14978"/>
    <w:rsid w:val="00F664CC"/>
    <w:rsid w:val="00F8233F"/>
    <w:rsid w:val="00F8573F"/>
    <w:rsid w:val="00FB4B98"/>
    <w:rsid w:val="00FD0CC6"/>
    <w:rsid w:val="00FD2961"/>
    <w:rsid w:val="00FE2F3A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E08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17"/>
    <w:rPr>
      <w:rFonts w:eastAsia="MS Minng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3"/>
    <w:rPr>
      <w:rFonts w:ascii="Times New Roman" w:eastAsia="MS Minngs" w:hAnsi="Times New Roman"/>
      <w:sz w:val="0"/>
      <w:szCs w:val="0"/>
      <w:lang w:val="en-US" w:eastAsia="en-US"/>
    </w:rPr>
  </w:style>
  <w:style w:type="paragraph" w:customStyle="1" w:styleId="ydp1c596672yiv6410146457msonormal">
    <w:name w:val="ydp1c596672yiv6410146457msonormal"/>
    <w:basedOn w:val="Normal"/>
    <w:rsid w:val="001E5EEB"/>
    <w:pPr>
      <w:spacing w:before="100" w:beforeAutospacing="1" w:after="100" w:afterAutospacing="1"/>
    </w:pPr>
    <w:rPr>
      <w:rFonts w:ascii="Times New Roman" w:eastAsia="MS ??" w:hAnsi="Times New Roman"/>
      <w:sz w:val="20"/>
      <w:szCs w:val="20"/>
      <w:lang w:val="en-GB"/>
    </w:rPr>
  </w:style>
  <w:style w:type="paragraph" w:customStyle="1" w:styleId="Normal1">
    <w:name w:val="Normal1"/>
    <w:rsid w:val="006E1D29"/>
    <w:pPr>
      <w:spacing w:line="276" w:lineRule="auto"/>
    </w:pPr>
    <w:rPr>
      <w:rFonts w:ascii="Arial" w:eastAsia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300"/>
    <w:rPr>
      <w:rFonts w:eastAsia="MS Minngs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00"/>
    <w:rPr>
      <w:rFonts w:eastAsia="MS Minngs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79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36"/>
    <w:rPr>
      <w:rFonts w:eastAsia="MS Minng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79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36"/>
    <w:rPr>
      <w:rFonts w:eastAsia="MS Minngs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49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17"/>
    <w:rPr>
      <w:rFonts w:eastAsia="MS Minng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3"/>
    <w:rPr>
      <w:rFonts w:ascii="Times New Roman" w:eastAsia="MS Minngs" w:hAnsi="Times New Roman"/>
      <w:sz w:val="0"/>
      <w:szCs w:val="0"/>
      <w:lang w:val="en-US" w:eastAsia="en-US"/>
    </w:rPr>
  </w:style>
  <w:style w:type="paragraph" w:customStyle="1" w:styleId="ydp1c596672yiv6410146457msonormal">
    <w:name w:val="ydp1c596672yiv6410146457msonormal"/>
    <w:basedOn w:val="Normal"/>
    <w:rsid w:val="001E5EEB"/>
    <w:pPr>
      <w:spacing w:before="100" w:beforeAutospacing="1" w:after="100" w:afterAutospacing="1"/>
    </w:pPr>
    <w:rPr>
      <w:rFonts w:ascii="Times New Roman" w:eastAsia="MS ??" w:hAnsi="Times New Roman"/>
      <w:sz w:val="20"/>
      <w:szCs w:val="20"/>
      <w:lang w:val="en-GB"/>
    </w:rPr>
  </w:style>
  <w:style w:type="paragraph" w:customStyle="1" w:styleId="Normal1">
    <w:name w:val="Normal1"/>
    <w:rsid w:val="006E1D29"/>
    <w:pPr>
      <w:spacing w:line="276" w:lineRule="auto"/>
    </w:pPr>
    <w:rPr>
      <w:rFonts w:ascii="Arial" w:eastAsia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300"/>
    <w:rPr>
      <w:rFonts w:eastAsia="MS Minngs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00"/>
    <w:rPr>
      <w:rFonts w:eastAsia="MS Minngs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79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36"/>
    <w:rPr>
      <w:rFonts w:eastAsia="MS Minng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79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36"/>
    <w:rPr>
      <w:rFonts w:eastAsia="MS Minngs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49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Audio-COT</vt:lpstr>
    </vt:vector>
  </TitlesOfParts>
  <Company>SECSU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Audio-COT</dc:title>
  <dc:creator>Bryony  Sales</dc:creator>
  <cp:lastModifiedBy>David Bodgener</cp:lastModifiedBy>
  <cp:revision>2</cp:revision>
  <cp:lastPrinted>2014-11-12T15:13:00Z</cp:lastPrinted>
  <dcterms:created xsi:type="dcterms:W3CDTF">2020-02-22T10:50:00Z</dcterms:created>
  <dcterms:modified xsi:type="dcterms:W3CDTF">2020-02-22T10:50:00Z</dcterms:modified>
</cp:coreProperties>
</file>