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A35D" w14:textId="77777777" w:rsidR="00DE710D" w:rsidRDefault="00DE710D" w:rsidP="00664E33">
      <w:pPr>
        <w:shd w:val="clear" w:color="auto" w:fill="FFFFFF"/>
        <w:spacing w:before="100" w:beforeAutospacing="1" w:after="100" w:afterAutospacing="1" w:line="240" w:lineRule="auto"/>
        <w:outlineLvl w:val="2"/>
        <w:rPr>
          <w:rFonts w:eastAsia="Times New Roman" w:cs="Times New Roman"/>
          <w:b/>
          <w:bCs/>
          <w:color w:val="333333"/>
          <w:sz w:val="27"/>
          <w:szCs w:val="27"/>
          <w:lang w:eastAsia="en-GB"/>
        </w:rPr>
      </w:pPr>
    </w:p>
    <w:p w14:paraId="78C4DE91" w14:textId="59F2D43A" w:rsidR="00664E33" w:rsidRPr="00DE710D" w:rsidRDefault="00664E33" w:rsidP="00664E33">
      <w:pPr>
        <w:shd w:val="clear" w:color="auto" w:fill="FFFFFF"/>
        <w:spacing w:before="100" w:beforeAutospacing="1" w:after="100" w:afterAutospacing="1" w:line="240" w:lineRule="auto"/>
        <w:outlineLvl w:val="2"/>
        <w:rPr>
          <w:rFonts w:eastAsia="Times New Roman" w:cs="Times New Roman"/>
          <w:b/>
          <w:bCs/>
          <w:color w:val="auto"/>
          <w:sz w:val="27"/>
          <w:szCs w:val="27"/>
          <w:lang w:eastAsia="en-GB"/>
        </w:rPr>
      </w:pPr>
      <w:r w:rsidRPr="00DE710D">
        <w:rPr>
          <w:rFonts w:eastAsia="Times New Roman" w:cs="Times New Roman"/>
          <w:b/>
          <w:bCs/>
          <w:color w:val="auto"/>
          <w:sz w:val="27"/>
          <w:szCs w:val="27"/>
          <w:lang w:eastAsia="en-GB"/>
        </w:rPr>
        <w:t>A National Conversation to inform a New Dementia Strategy for Scotland</w:t>
      </w:r>
    </w:p>
    <w:p w14:paraId="339B6753" w14:textId="77777777" w:rsidR="00664E33" w:rsidRPr="00DE710D" w:rsidRDefault="00664E33" w:rsidP="00664E33">
      <w:pPr>
        <w:shd w:val="clear" w:color="auto" w:fill="FFFFFF"/>
        <w:spacing w:after="240" w:line="240" w:lineRule="auto"/>
        <w:rPr>
          <w:rFonts w:eastAsia="Times New Roman" w:cs="Times New Roman"/>
          <w:color w:val="auto"/>
          <w:sz w:val="29"/>
          <w:szCs w:val="29"/>
          <w:lang w:eastAsia="en-GB"/>
        </w:rPr>
      </w:pPr>
      <w:r w:rsidRPr="00DE710D">
        <w:rPr>
          <w:rFonts w:eastAsia="Times New Roman" w:cs="Times New Roman"/>
          <w:i/>
          <w:iCs/>
          <w:color w:val="auto"/>
          <w:sz w:val="29"/>
          <w:szCs w:val="29"/>
          <w:lang w:eastAsia="en-GB"/>
        </w:rPr>
        <w:t>As an individual with an interest in the lives of people living with dementia, and those providing care/support:</w:t>
      </w:r>
    </w:p>
    <w:p w14:paraId="4EE1D82C" w14:textId="568861C0" w:rsidR="006B1F22" w:rsidRPr="00DE710D" w:rsidRDefault="00664E33" w:rsidP="006B1F22">
      <w:pPr>
        <w:pStyle w:val="ListParagraph"/>
        <w:numPr>
          <w:ilvl w:val="0"/>
          <w:numId w:val="1"/>
        </w:numPr>
        <w:shd w:val="clear" w:color="auto" w:fill="FFFFFF"/>
        <w:spacing w:after="240" w:line="240" w:lineRule="auto"/>
        <w:rPr>
          <w:rFonts w:eastAsia="Times New Roman" w:cs="Times New Roman"/>
          <w:color w:val="auto"/>
          <w:sz w:val="29"/>
          <w:szCs w:val="29"/>
          <w:lang w:eastAsia="en-GB"/>
        </w:rPr>
      </w:pPr>
      <w:r w:rsidRPr="00DE710D">
        <w:rPr>
          <w:rFonts w:eastAsia="Times New Roman" w:cs="Times New Roman"/>
          <w:color w:val="auto"/>
          <w:sz w:val="29"/>
          <w:szCs w:val="29"/>
          <w:lang w:eastAsia="en-GB"/>
        </w:rPr>
        <w:t>What does dementia mean to you and those around you</w:t>
      </w:r>
      <w:r w:rsidR="007148F2" w:rsidRPr="00DE710D">
        <w:rPr>
          <w:rFonts w:eastAsia="Times New Roman" w:cs="Times New Roman"/>
          <w:color w:val="auto"/>
          <w:sz w:val="29"/>
          <w:szCs w:val="29"/>
          <w:lang w:eastAsia="en-GB"/>
        </w:rPr>
        <w:t>?</w:t>
      </w:r>
    </w:p>
    <w:p w14:paraId="3FAE2070" w14:textId="0DAEBB66" w:rsidR="000B37E4" w:rsidRPr="00DE710D" w:rsidRDefault="000B37E4" w:rsidP="000B37E4">
      <w:pPr>
        <w:rPr>
          <w:color w:val="auto"/>
          <w:szCs w:val="24"/>
        </w:rPr>
      </w:pPr>
      <w:r w:rsidRPr="00DE710D">
        <w:rPr>
          <w:color w:val="auto"/>
          <w:szCs w:val="24"/>
        </w:rPr>
        <w:t xml:space="preserve">RCGP Scotland welcomes the opportunity to respond to this consultation. As the membership body for general practitioners in Scotland, we exist to promote and maintain the highest standards of patient care. </w:t>
      </w:r>
    </w:p>
    <w:p w14:paraId="5DBD200B" w14:textId="77777777" w:rsidR="000B37E4" w:rsidRPr="00DE710D" w:rsidRDefault="000B37E4" w:rsidP="000B37E4">
      <w:pPr>
        <w:rPr>
          <w:color w:val="auto"/>
          <w:szCs w:val="24"/>
        </w:rPr>
      </w:pPr>
    </w:p>
    <w:p w14:paraId="55FE933E" w14:textId="6CB8994A" w:rsidR="005E4760" w:rsidRPr="00DE710D" w:rsidRDefault="00E148DB" w:rsidP="002947A2">
      <w:pPr>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We recognise that d</w:t>
      </w:r>
      <w:r w:rsidR="007148F2" w:rsidRPr="00DE710D">
        <w:rPr>
          <w:rFonts w:eastAsia="Times New Roman" w:cs="Times New Roman"/>
          <w:color w:val="auto"/>
          <w:szCs w:val="24"/>
          <w:lang w:eastAsia="en-GB"/>
        </w:rPr>
        <w:t xml:space="preserve">ementia is a complex </w:t>
      </w:r>
      <w:r w:rsidRPr="00DE710D">
        <w:rPr>
          <w:rFonts w:eastAsia="Times New Roman" w:cs="Times New Roman"/>
          <w:color w:val="auto"/>
          <w:szCs w:val="24"/>
          <w:lang w:eastAsia="en-GB"/>
        </w:rPr>
        <w:t>condition which impacts on patients, their carers and famil</w:t>
      </w:r>
      <w:r w:rsidR="007412DC" w:rsidRPr="00DE710D">
        <w:rPr>
          <w:rFonts w:eastAsia="Times New Roman" w:cs="Times New Roman"/>
          <w:color w:val="auto"/>
          <w:szCs w:val="24"/>
          <w:lang w:eastAsia="en-GB"/>
        </w:rPr>
        <w:t>ies</w:t>
      </w:r>
      <w:r w:rsidRPr="00DE710D">
        <w:rPr>
          <w:rFonts w:eastAsia="Times New Roman" w:cs="Times New Roman"/>
          <w:color w:val="auto"/>
          <w:szCs w:val="24"/>
          <w:lang w:eastAsia="en-GB"/>
        </w:rPr>
        <w:t xml:space="preserve"> in various ways,</w:t>
      </w:r>
      <w:r w:rsidR="004F0B7F" w:rsidRPr="00DE710D">
        <w:rPr>
          <w:rFonts w:eastAsia="Times New Roman" w:cs="Times New Roman"/>
          <w:color w:val="auto"/>
          <w:szCs w:val="24"/>
          <w:lang w:eastAsia="en-GB"/>
        </w:rPr>
        <w:t xml:space="preserve"> which can</w:t>
      </w:r>
      <w:r w:rsidRPr="00DE710D">
        <w:rPr>
          <w:rFonts w:eastAsia="Times New Roman" w:cs="Times New Roman"/>
          <w:color w:val="auto"/>
          <w:szCs w:val="24"/>
          <w:lang w:eastAsia="en-GB"/>
        </w:rPr>
        <w:t xml:space="preserve"> often</w:t>
      </w:r>
      <w:r w:rsidR="004F0B7F" w:rsidRPr="00DE710D">
        <w:rPr>
          <w:rFonts w:eastAsia="Times New Roman" w:cs="Times New Roman"/>
          <w:color w:val="auto"/>
          <w:szCs w:val="24"/>
          <w:lang w:eastAsia="en-GB"/>
        </w:rPr>
        <w:t xml:space="preserve"> be</w:t>
      </w:r>
      <w:r w:rsidRPr="00DE710D">
        <w:rPr>
          <w:rFonts w:eastAsia="Times New Roman" w:cs="Times New Roman"/>
          <w:color w:val="auto"/>
          <w:szCs w:val="24"/>
          <w:lang w:eastAsia="en-GB"/>
        </w:rPr>
        <w:t xml:space="preserve"> </w:t>
      </w:r>
      <w:r w:rsidR="004F0B7F" w:rsidRPr="00DE710D">
        <w:rPr>
          <w:rFonts w:eastAsia="Times New Roman" w:cs="Times New Roman"/>
          <w:color w:val="auto"/>
          <w:szCs w:val="24"/>
          <w:lang w:eastAsia="en-GB"/>
        </w:rPr>
        <w:t>life changing</w:t>
      </w:r>
      <w:r w:rsidRPr="00DE710D">
        <w:rPr>
          <w:rFonts w:eastAsia="Times New Roman" w:cs="Times New Roman"/>
          <w:color w:val="auto"/>
          <w:szCs w:val="24"/>
          <w:lang w:eastAsia="en-GB"/>
        </w:rPr>
        <w:t xml:space="preserve">. </w:t>
      </w:r>
      <w:r w:rsidR="006A1F37" w:rsidRPr="00DE710D">
        <w:rPr>
          <w:rFonts w:eastAsia="Times New Roman" w:cs="Times New Roman"/>
          <w:color w:val="auto"/>
          <w:szCs w:val="24"/>
          <w:lang w:eastAsia="en-GB"/>
        </w:rPr>
        <w:t>GPs have varied experiences dependent upon the demographics of their patient list.</w:t>
      </w:r>
      <w:r w:rsidR="002947A2" w:rsidRPr="00DE710D">
        <w:rPr>
          <w:rFonts w:eastAsia="Times New Roman" w:cs="Times New Roman"/>
          <w:color w:val="auto"/>
          <w:szCs w:val="24"/>
          <w:lang w:eastAsia="en-GB"/>
        </w:rPr>
        <w:t xml:space="preserve"> As our population ages, caring for those with dementia and the frail elderly represents an expanding workload for GPs.</w:t>
      </w:r>
      <w:r w:rsidR="00F10E21" w:rsidRPr="00DE710D">
        <w:rPr>
          <w:rFonts w:eastAsia="Times New Roman" w:cs="Times New Roman"/>
          <w:color w:val="auto"/>
          <w:szCs w:val="24"/>
          <w:lang w:eastAsia="en-GB"/>
        </w:rPr>
        <w:t xml:space="preserve"> </w:t>
      </w:r>
      <w:r w:rsidR="005E4760" w:rsidRPr="00DE710D">
        <w:rPr>
          <w:rFonts w:cs="Arial"/>
          <w:color w:val="auto"/>
          <w:shd w:val="clear" w:color="auto" w:fill="FFFFFF"/>
        </w:rPr>
        <w:t xml:space="preserve">According to the Alzheimer’s Society the number of people dementia is estimated to be </w:t>
      </w:r>
      <w:r w:rsidR="00AB3554" w:rsidRPr="00DE710D">
        <w:rPr>
          <w:rFonts w:cs="Arial"/>
          <w:color w:val="auto"/>
          <w:shd w:val="clear" w:color="auto" w:fill="FFFFFF"/>
        </w:rPr>
        <w:t>90</w:t>
      </w:r>
      <w:r w:rsidR="005E4760" w:rsidRPr="00DE710D">
        <w:rPr>
          <w:rFonts w:cs="Arial"/>
          <w:color w:val="auto"/>
          <w:shd w:val="clear" w:color="auto" w:fill="FFFFFF"/>
        </w:rPr>
        <w:t xml:space="preserve">,000, </w:t>
      </w:r>
      <w:r w:rsidR="00AB3554" w:rsidRPr="00DE710D">
        <w:rPr>
          <w:rFonts w:cs="Arial"/>
          <w:color w:val="auto"/>
          <w:shd w:val="clear" w:color="auto" w:fill="FFFFFF"/>
        </w:rPr>
        <w:t>with approximately 3,000 below the age of 60</w:t>
      </w:r>
      <w:r w:rsidR="005E4760" w:rsidRPr="00DE710D">
        <w:rPr>
          <w:rFonts w:cs="Arial"/>
          <w:color w:val="auto"/>
          <w:shd w:val="clear" w:color="auto" w:fill="FFFFFF"/>
        </w:rPr>
        <w:t xml:space="preserve">. </w:t>
      </w:r>
      <w:r w:rsidR="00F10E21" w:rsidRPr="00DE710D">
        <w:rPr>
          <w:rFonts w:cs="Arial"/>
          <w:color w:val="auto"/>
          <w:shd w:val="clear" w:color="auto" w:fill="FFFFFF"/>
        </w:rPr>
        <w:t>As Scotland</w:t>
      </w:r>
      <w:r w:rsidR="004F0B7F" w:rsidRPr="00DE710D">
        <w:rPr>
          <w:rFonts w:cs="Arial"/>
          <w:color w:val="auto"/>
          <w:shd w:val="clear" w:color="auto" w:fill="FFFFFF"/>
        </w:rPr>
        <w:t xml:space="preserve">'s </w:t>
      </w:r>
      <w:r w:rsidR="00F10E21" w:rsidRPr="00DE710D">
        <w:rPr>
          <w:rFonts w:cs="Arial"/>
          <w:color w:val="auto"/>
          <w:shd w:val="clear" w:color="auto" w:fill="FFFFFF"/>
        </w:rPr>
        <w:t xml:space="preserve">population ages, </w:t>
      </w:r>
      <w:r w:rsidR="009A313D" w:rsidRPr="00DE710D">
        <w:rPr>
          <w:rFonts w:cs="Arial"/>
          <w:color w:val="auto"/>
          <w:shd w:val="clear" w:color="auto" w:fill="FFFFFF"/>
        </w:rPr>
        <w:t>d</w:t>
      </w:r>
      <w:r w:rsidR="0038574A" w:rsidRPr="00DE710D">
        <w:rPr>
          <w:rFonts w:cs="Arial"/>
          <w:color w:val="auto"/>
          <w:shd w:val="clear" w:color="auto" w:fill="FFFFFF"/>
        </w:rPr>
        <w:t xml:space="preserve">ementia </w:t>
      </w:r>
      <w:r w:rsidR="00B74E6A" w:rsidRPr="00DE710D">
        <w:rPr>
          <w:rFonts w:cs="Arial"/>
          <w:color w:val="auto"/>
          <w:shd w:val="clear" w:color="auto" w:fill="FFFFFF"/>
        </w:rPr>
        <w:t xml:space="preserve">will </w:t>
      </w:r>
      <w:r w:rsidRPr="00DE710D">
        <w:rPr>
          <w:rFonts w:cs="Arial"/>
          <w:color w:val="auto"/>
          <w:shd w:val="clear" w:color="auto" w:fill="FFFFFF"/>
        </w:rPr>
        <w:t>have an</w:t>
      </w:r>
      <w:r w:rsidR="0038574A" w:rsidRPr="00DE710D">
        <w:rPr>
          <w:rFonts w:cs="Arial"/>
          <w:color w:val="auto"/>
          <w:shd w:val="clear" w:color="auto" w:fill="FFFFFF"/>
        </w:rPr>
        <w:t xml:space="preserve"> </w:t>
      </w:r>
      <w:r w:rsidR="004F0B7F" w:rsidRPr="00DE710D">
        <w:rPr>
          <w:rFonts w:cs="Arial"/>
          <w:color w:val="auto"/>
          <w:shd w:val="clear" w:color="auto" w:fill="FFFFFF"/>
        </w:rPr>
        <w:t>increasing impact</w:t>
      </w:r>
      <w:r w:rsidRPr="00DE710D">
        <w:rPr>
          <w:rFonts w:cs="Arial"/>
          <w:color w:val="auto"/>
          <w:shd w:val="clear" w:color="auto" w:fill="FFFFFF"/>
        </w:rPr>
        <w:t xml:space="preserve"> on </w:t>
      </w:r>
      <w:r w:rsidR="00B74E6A" w:rsidRPr="00DE710D">
        <w:rPr>
          <w:rFonts w:cs="Arial"/>
          <w:color w:val="auto"/>
          <w:shd w:val="clear" w:color="auto" w:fill="FFFFFF"/>
        </w:rPr>
        <w:t>the community</w:t>
      </w:r>
      <w:r w:rsidRPr="00DE710D">
        <w:rPr>
          <w:rFonts w:cs="Arial"/>
          <w:color w:val="auto"/>
          <w:shd w:val="clear" w:color="auto" w:fill="FFFFFF"/>
        </w:rPr>
        <w:t>, the care sector as well as</w:t>
      </w:r>
      <w:r w:rsidR="00B74E6A" w:rsidRPr="00DE710D">
        <w:rPr>
          <w:rFonts w:cs="Arial"/>
          <w:color w:val="auto"/>
          <w:shd w:val="clear" w:color="auto" w:fill="FFFFFF"/>
        </w:rPr>
        <w:t xml:space="preserve"> general </w:t>
      </w:r>
      <w:r w:rsidR="004F0B7F" w:rsidRPr="00DE710D">
        <w:rPr>
          <w:rFonts w:cs="Arial"/>
          <w:color w:val="auto"/>
          <w:shd w:val="clear" w:color="auto" w:fill="FFFFFF"/>
        </w:rPr>
        <w:t xml:space="preserve">practice. Services including mental health support for the elderly, dementia diagnosis and treatment </w:t>
      </w:r>
      <w:r w:rsidRPr="00DE710D">
        <w:rPr>
          <w:rFonts w:cs="Arial"/>
          <w:color w:val="auto"/>
          <w:shd w:val="clear" w:color="auto" w:fill="FFFFFF"/>
        </w:rPr>
        <w:t xml:space="preserve">are already </w:t>
      </w:r>
      <w:r w:rsidR="004F0B7F" w:rsidRPr="00DE710D">
        <w:rPr>
          <w:rFonts w:cs="Arial"/>
          <w:color w:val="auto"/>
          <w:shd w:val="clear" w:color="auto" w:fill="FFFFFF"/>
        </w:rPr>
        <w:t xml:space="preserve">facing sustained pressure which is likely to continue. </w:t>
      </w:r>
    </w:p>
    <w:p w14:paraId="763CF0A9" w14:textId="77777777" w:rsidR="006A1F37" w:rsidRPr="00DE710D" w:rsidRDefault="006A1F37" w:rsidP="002947A2">
      <w:pPr>
        <w:shd w:val="clear" w:color="auto" w:fill="FFFFFF"/>
        <w:spacing w:line="240" w:lineRule="auto"/>
        <w:rPr>
          <w:rFonts w:eastAsia="Times New Roman" w:cs="Times New Roman"/>
          <w:color w:val="auto"/>
          <w:szCs w:val="24"/>
          <w:lang w:eastAsia="en-GB"/>
        </w:rPr>
      </w:pPr>
    </w:p>
    <w:p w14:paraId="65C42D61" w14:textId="1AEEC434" w:rsidR="006A1F37" w:rsidRPr="00DE710D" w:rsidRDefault="006A1F37" w:rsidP="002947A2">
      <w:pPr>
        <w:shd w:val="clear" w:color="auto" w:fill="FFFFFF"/>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 xml:space="preserve">Many patients fear the diagnosis </w:t>
      </w:r>
      <w:r w:rsidR="00692A54" w:rsidRPr="00DE710D">
        <w:rPr>
          <w:rFonts w:eastAsia="Times New Roman" w:cs="Times New Roman"/>
          <w:color w:val="auto"/>
          <w:szCs w:val="24"/>
          <w:lang w:eastAsia="en-GB"/>
        </w:rPr>
        <w:t xml:space="preserve">of dementia </w:t>
      </w:r>
      <w:r w:rsidRPr="00DE710D">
        <w:rPr>
          <w:rFonts w:eastAsia="Times New Roman" w:cs="Times New Roman"/>
          <w:color w:val="auto"/>
          <w:szCs w:val="24"/>
          <w:lang w:eastAsia="en-GB"/>
        </w:rPr>
        <w:t xml:space="preserve">and </w:t>
      </w:r>
      <w:r w:rsidR="006B1F22" w:rsidRPr="00DE710D">
        <w:rPr>
          <w:rFonts w:eastAsia="Times New Roman" w:cs="Times New Roman"/>
          <w:color w:val="auto"/>
          <w:szCs w:val="24"/>
          <w:lang w:eastAsia="en-GB"/>
        </w:rPr>
        <w:t>can be</w:t>
      </w:r>
      <w:r w:rsidRPr="00DE710D">
        <w:rPr>
          <w:rFonts w:eastAsia="Times New Roman" w:cs="Times New Roman"/>
          <w:color w:val="auto"/>
          <w:szCs w:val="24"/>
          <w:lang w:eastAsia="en-GB"/>
        </w:rPr>
        <w:t xml:space="preserve"> too frightened to </w:t>
      </w:r>
      <w:r w:rsidR="006B1F22" w:rsidRPr="00DE710D">
        <w:rPr>
          <w:rFonts w:eastAsia="Times New Roman" w:cs="Times New Roman"/>
          <w:color w:val="auto"/>
          <w:szCs w:val="24"/>
          <w:lang w:eastAsia="en-GB"/>
        </w:rPr>
        <w:t>see</w:t>
      </w:r>
      <w:r w:rsidR="00B95B56" w:rsidRPr="00DE710D">
        <w:rPr>
          <w:rFonts w:eastAsia="Times New Roman" w:cs="Times New Roman"/>
          <w:color w:val="auto"/>
          <w:szCs w:val="24"/>
          <w:lang w:eastAsia="en-GB"/>
        </w:rPr>
        <w:t xml:space="preserve"> </w:t>
      </w:r>
      <w:r w:rsidR="00692A54" w:rsidRPr="00DE710D">
        <w:rPr>
          <w:rFonts w:eastAsia="Times New Roman" w:cs="Times New Roman"/>
          <w:color w:val="auto"/>
          <w:szCs w:val="24"/>
          <w:lang w:eastAsia="en-GB"/>
        </w:rPr>
        <w:t xml:space="preserve">their </w:t>
      </w:r>
      <w:r w:rsidRPr="00DE710D">
        <w:rPr>
          <w:rFonts w:eastAsia="Times New Roman" w:cs="Times New Roman"/>
          <w:color w:val="auto"/>
          <w:szCs w:val="24"/>
          <w:lang w:eastAsia="en-GB"/>
        </w:rPr>
        <w:t xml:space="preserve">GP, and </w:t>
      </w:r>
      <w:r w:rsidR="00E148DB" w:rsidRPr="00DE710D">
        <w:rPr>
          <w:rFonts w:eastAsia="Times New Roman" w:cs="Times New Roman"/>
          <w:color w:val="auto"/>
          <w:szCs w:val="24"/>
          <w:lang w:eastAsia="en-GB"/>
        </w:rPr>
        <w:t xml:space="preserve">the GP experience is that it may be family or carers </w:t>
      </w:r>
      <w:r w:rsidR="004F0B7F" w:rsidRPr="00DE710D">
        <w:rPr>
          <w:rFonts w:eastAsia="Times New Roman" w:cs="Times New Roman"/>
          <w:color w:val="auto"/>
          <w:szCs w:val="24"/>
          <w:lang w:eastAsia="en-GB"/>
        </w:rPr>
        <w:t>who flag</w:t>
      </w:r>
      <w:r w:rsidRPr="00DE710D">
        <w:rPr>
          <w:rFonts w:eastAsia="Times New Roman" w:cs="Times New Roman"/>
          <w:color w:val="auto"/>
          <w:szCs w:val="24"/>
          <w:lang w:eastAsia="en-GB"/>
        </w:rPr>
        <w:t xml:space="preserve"> their concern</w:t>
      </w:r>
      <w:r w:rsidR="00E148DB" w:rsidRPr="00DE710D">
        <w:rPr>
          <w:rFonts w:eastAsia="Times New Roman" w:cs="Times New Roman"/>
          <w:color w:val="auto"/>
          <w:szCs w:val="24"/>
          <w:lang w:eastAsia="en-GB"/>
        </w:rPr>
        <w:t>:</w:t>
      </w:r>
      <w:r w:rsidR="004F0B7F" w:rsidRPr="00DE710D">
        <w:rPr>
          <w:rFonts w:eastAsia="Times New Roman" w:cs="Times New Roman"/>
          <w:color w:val="auto"/>
          <w:szCs w:val="24"/>
          <w:lang w:eastAsia="en-GB"/>
        </w:rPr>
        <w:t>. I</w:t>
      </w:r>
      <w:r w:rsidR="00E148DB" w:rsidRPr="00DE710D">
        <w:rPr>
          <w:rFonts w:eastAsia="Times New Roman" w:cs="Times New Roman"/>
          <w:color w:val="auto"/>
          <w:szCs w:val="24"/>
          <w:lang w:eastAsia="en-GB"/>
        </w:rPr>
        <w:t>nitial conversations are often complex and sensitive</w:t>
      </w:r>
      <w:r w:rsidR="004F0B7F" w:rsidRPr="00DE710D">
        <w:rPr>
          <w:rFonts w:eastAsia="Times New Roman" w:cs="Times New Roman"/>
          <w:color w:val="auto"/>
          <w:szCs w:val="24"/>
          <w:lang w:eastAsia="en-GB"/>
        </w:rPr>
        <w:t>,</w:t>
      </w:r>
      <w:r w:rsidR="00E148DB" w:rsidRPr="00DE710D">
        <w:rPr>
          <w:rFonts w:eastAsia="Times New Roman" w:cs="Times New Roman"/>
          <w:color w:val="auto"/>
          <w:szCs w:val="24"/>
          <w:lang w:eastAsia="en-GB"/>
        </w:rPr>
        <w:t xml:space="preserve"> balancing the patients’ wishes and perceptions with those </w:t>
      </w:r>
      <w:r w:rsidR="0088300D" w:rsidRPr="00DE710D">
        <w:rPr>
          <w:rFonts w:eastAsia="Times New Roman" w:cs="Times New Roman"/>
          <w:color w:val="auto"/>
          <w:szCs w:val="24"/>
          <w:lang w:eastAsia="en-GB"/>
        </w:rPr>
        <w:t>of their</w:t>
      </w:r>
      <w:r w:rsidR="00EC09C1" w:rsidRPr="00DE710D">
        <w:rPr>
          <w:rFonts w:eastAsia="Times New Roman" w:cs="Times New Roman"/>
          <w:color w:val="auto"/>
          <w:szCs w:val="24"/>
          <w:lang w:eastAsia="en-GB"/>
        </w:rPr>
        <w:t xml:space="preserve"> family and supporters</w:t>
      </w:r>
      <w:r w:rsidRPr="00DE710D">
        <w:rPr>
          <w:rFonts w:eastAsia="Times New Roman" w:cs="Times New Roman"/>
          <w:color w:val="auto"/>
          <w:szCs w:val="24"/>
          <w:lang w:eastAsia="en-GB"/>
        </w:rPr>
        <w:t xml:space="preserve">. GPs are aware that diagnosis can be difficult if </w:t>
      </w:r>
      <w:r w:rsidR="00BA425E" w:rsidRPr="00DE710D">
        <w:rPr>
          <w:rFonts w:eastAsia="Times New Roman" w:cs="Times New Roman"/>
          <w:color w:val="auto"/>
          <w:szCs w:val="24"/>
          <w:lang w:eastAsia="en-GB"/>
        </w:rPr>
        <w:t xml:space="preserve">the </w:t>
      </w:r>
      <w:r w:rsidRPr="00DE710D">
        <w:rPr>
          <w:rFonts w:eastAsia="Times New Roman" w:cs="Times New Roman"/>
          <w:color w:val="auto"/>
          <w:szCs w:val="24"/>
          <w:lang w:eastAsia="en-GB"/>
        </w:rPr>
        <w:t xml:space="preserve">patient </w:t>
      </w:r>
      <w:r w:rsidR="00BA425E" w:rsidRPr="00DE710D">
        <w:rPr>
          <w:rFonts w:eastAsia="Times New Roman" w:cs="Times New Roman"/>
          <w:color w:val="auto"/>
          <w:szCs w:val="24"/>
          <w:lang w:eastAsia="en-GB"/>
        </w:rPr>
        <w:t xml:space="preserve">is </w:t>
      </w:r>
      <w:r w:rsidRPr="00DE710D">
        <w:rPr>
          <w:rFonts w:eastAsia="Times New Roman" w:cs="Times New Roman"/>
          <w:color w:val="auto"/>
          <w:szCs w:val="24"/>
          <w:lang w:eastAsia="en-GB"/>
        </w:rPr>
        <w:t xml:space="preserve">experiencing other </w:t>
      </w:r>
      <w:r w:rsidR="00CD3B0E" w:rsidRPr="00DE710D">
        <w:rPr>
          <w:rFonts w:eastAsia="Times New Roman" w:cs="Times New Roman"/>
          <w:color w:val="auto"/>
          <w:szCs w:val="24"/>
          <w:lang w:eastAsia="en-GB"/>
        </w:rPr>
        <w:t xml:space="preserve">mental and physical </w:t>
      </w:r>
      <w:r w:rsidR="00E148DB" w:rsidRPr="00DE710D">
        <w:rPr>
          <w:rFonts w:eastAsia="Times New Roman" w:cs="Times New Roman"/>
          <w:color w:val="auto"/>
          <w:szCs w:val="24"/>
          <w:lang w:eastAsia="en-GB"/>
        </w:rPr>
        <w:t>co-morbidity</w:t>
      </w:r>
      <w:r w:rsidR="00EC09C1" w:rsidRPr="00DE710D">
        <w:rPr>
          <w:rFonts w:eastAsia="Times New Roman" w:cs="Times New Roman"/>
          <w:color w:val="auto"/>
          <w:szCs w:val="24"/>
          <w:lang w:eastAsia="en-GB"/>
        </w:rPr>
        <w:t>,</w:t>
      </w:r>
      <w:r w:rsidR="00CD3B0E" w:rsidRPr="00DE710D">
        <w:rPr>
          <w:rFonts w:eastAsia="Times New Roman" w:cs="Times New Roman"/>
          <w:color w:val="auto"/>
          <w:szCs w:val="24"/>
          <w:lang w:eastAsia="en-GB"/>
        </w:rPr>
        <w:t xml:space="preserve"> and reaching a correct diagnosis usually requires a careful, structured holistic assessment, which requires time and expertise. Knowing the patient and the family makes a huge difference in this situation. </w:t>
      </w:r>
      <w:r w:rsidRPr="00DE710D">
        <w:rPr>
          <w:rFonts w:eastAsia="Times New Roman" w:cs="Times New Roman"/>
          <w:color w:val="auto"/>
          <w:szCs w:val="24"/>
          <w:lang w:eastAsia="en-GB"/>
        </w:rPr>
        <w:t>Some patients would rather not be diagnosed at all</w:t>
      </w:r>
      <w:r w:rsidR="00EC09C1" w:rsidRPr="00DE710D">
        <w:rPr>
          <w:rFonts w:eastAsia="Times New Roman" w:cs="Times New Roman"/>
          <w:color w:val="auto"/>
          <w:szCs w:val="24"/>
          <w:lang w:eastAsia="en-GB"/>
        </w:rPr>
        <w:t xml:space="preserve">, </w:t>
      </w:r>
      <w:r w:rsidR="00CD3B0E" w:rsidRPr="00DE710D">
        <w:rPr>
          <w:rFonts w:eastAsia="Times New Roman" w:cs="Times New Roman"/>
          <w:color w:val="auto"/>
          <w:szCs w:val="24"/>
          <w:lang w:eastAsia="en-GB"/>
        </w:rPr>
        <w:t>or decline referral</w:t>
      </w:r>
    </w:p>
    <w:p w14:paraId="2F1C69A2" w14:textId="77777777" w:rsidR="006A1F37" w:rsidRPr="00DE710D" w:rsidRDefault="006A1F37" w:rsidP="002947A2">
      <w:pPr>
        <w:shd w:val="clear" w:color="auto" w:fill="FFFFFF"/>
        <w:spacing w:line="240" w:lineRule="auto"/>
        <w:rPr>
          <w:rFonts w:eastAsia="Times New Roman" w:cs="Times New Roman"/>
          <w:color w:val="auto"/>
          <w:szCs w:val="24"/>
          <w:lang w:eastAsia="en-GB"/>
        </w:rPr>
      </w:pPr>
    </w:p>
    <w:p w14:paraId="01BFE63D" w14:textId="7F70B9EC" w:rsidR="00670F45" w:rsidRPr="00DE710D" w:rsidRDefault="00670F45" w:rsidP="002947A2">
      <w:pPr>
        <w:spacing w:line="240" w:lineRule="auto"/>
        <w:rPr>
          <w:color w:val="auto"/>
        </w:rPr>
      </w:pPr>
      <w:r w:rsidRPr="00DE710D">
        <w:rPr>
          <w:color w:val="auto"/>
        </w:rPr>
        <w:t xml:space="preserve">There are particularly high caring burdens for those looking after </w:t>
      </w:r>
      <w:r w:rsidR="006B1F22" w:rsidRPr="00DE710D">
        <w:rPr>
          <w:color w:val="auto"/>
        </w:rPr>
        <w:t>or</w:t>
      </w:r>
      <w:r w:rsidRPr="00DE710D">
        <w:rPr>
          <w:color w:val="auto"/>
        </w:rPr>
        <w:t xml:space="preserve"> living with those with dementia, not least the distress of seeing someone lose their memory</w:t>
      </w:r>
      <w:r w:rsidR="000C3BDB" w:rsidRPr="00DE710D">
        <w:rPr>
          <w:color w:val="auto"/>
        </w:rPr>
        <w:t>, and other cognitive functions</w:t>
      </w:r>
      <w:r w:rsidR="00EC09C1" w:rsidRPr="00DE710D">
        <w:rPr>
          <w:color w:val="auto"/>
        </w:rPr>
        <w:t>. It can be particularly difficult for those with</w:t>
      </w:r>
      <w:r w:rsidR="00B95B56" w:rsidRPr="00DE710D">
        <w:rPr>
          <w:color w:val="auto"/>
        </w:rPr>
        <w:t xml:space="preserve"> </w:t>
      </w:r>
      <w:r w:rsidRPr="00DE710D">
        <w:rPr>
          <w:color w:val="auto"/>
        </w:rPr>
        <w:t>severe dementia</w:t>
      </w:r>
      <w:r w:rsidR="006B1F22" w:rsidRPr="00DE710D">
        <w:rPr>
          <w:color w:val="auto"/>
        </w:rPr>
        <w:t>,</w:t>
      </w:r>
      <w:r w:rsidRPr="00DE710D">
        <w:rPr>
          <w:color w:val="auto"/>
        </w:rPr>
        <w:t xml:space="preserve"> </w:t>
      </w:r>
      <w:r w:rsidR="00EC09C1" w:rsidRPr="00DE710D">
        <w:rPr>
          <w:color w:val="auto"/>
        </w:rPr>
        <w:t xml:space="preserve">who might </w:t>
      </w:r>
      <w:r w:rsidRPr="00DE710D">
        <w:rPr>
          <w:color w:val="auto"/>
        </w:rPr>
        <w:t xml:space="preserve">not </w:t>
      </w:r>
      <w:r w:rsidR="00EC09C1" w:rsidRPr="00DE710D">
        <w:rPr>
          <w:color w:val="auto"/>
        </w:rPr>
        <w:t xml:space="preserve">be </w:t>
      </w:r>
      <w:r w:rsidR="007412DC" w:rsidRPr="00DE710D">
        <w:rPr>
          <w:color w:val="auto"/>
        </w:rPr>
        <w:t>capable</w:t>
      </w:r>
      <w:r w:rsidR="00EC09C1" w:rsidRPr="00DE710D">
        <w:rPr>
          <w:color w:val="auto"/>
        </w:rPr>
        <w:t xml:space="preserve"> of </w:t>
      </w:r>
      <w:r w:rsidRPr="00DE710D">
        <w:rPr>
          <w:color w:val="auto"/>
        </w:rPr>
        <w:t xml:space="preserve">recognising the partner or family member caring for them. </w:t>
      </w:r>
      <w:r w:rsidR="00CD3B0E" w:rsidRPr="00DE710D">
        <w:rPr>
          <w:color w:val="auto"/>
        </w:rPr>
        <w:t xml:space="preserve">People’s personalities may change and </w:t>
      </w:r>
      <w:r w:rsidR="00EC09C1" w:rsidRPr="00DE710D">
        <w:rPr>
          <w:color w:val="auto"/>
        </w:rPr>
        <w:t xml:space="preserve">patients may </w:t>
      </w:r>
      <w:r w:rsidR="00CD3B0E" w:rsidRPr="00DE710D">
        <w:rPr>
          <w:color w:val="auto"/>
        </w:rPr>
        <w:t xml:space="preserve">become hostile or even violent, causing tremendous distress. Relatives caring </w:t>
      </w:r>
      <w:r w:rsidR="00EC09C1" w:rsidRPr="00DE710D">
        <w:rPr>
          <w:color w:val="auto"/>
        </w:rPr>
        <w:t>for those</w:t>
      </w:r>
      <w:r w:rsidRPr="00DE710D">
        <w:rPr>
          <w:color w:val="auto"/>
        </w:rPr>
        <w:t xml:space="preserve"> with dementia </w:t>
      </w:r>
      <w:r w:rsidR="00BA425E" w:rsidRPr="00DE710D">
        <w:rPr>
          <w:color w:val="auto"/>
        </w:rPr>
        <w:t xml:space="preserve">also </w:t>
      </w:r>
      <w:r w:rsidRPr="00DE710D">
        <w:rPr>
          <w:color w:val="auto"/>
        </w:rPr>
        <w:t xml:space="preserve">have higher risks of depression. </w:t>
      </w:r>
      <w:r w:rsidR="006B1F22" w:rsidRPr="00DE710D">
        <w:rPr>
          <w:color w:val="auto"/>
        </w:rPr>
        <w:t xml:space="preserve">Continuity of care means </w:t>
      </w:r>
      <w:r w:rsidRPr="00DE710D">
        <w:rPr>
          <w:color w:val="auto"/>
        </w:rPr>
        <w:t>GPs</w:t>
      </w:r>
      <w:r w:rsidR="006B1F22" w:rsidRPr="00DE710D">
        <w:rPr>
          <w:color w:val="auto"/>
        </w:rPr>
        <w:t xml:space="preserve"> </w:t>
      </w:r>
      <w:r w:rsidR="00EC09C1" w:rsidRPr="00DE710D">
        <w:rPr>
          <w:color w:val="auto"/>
        </w:rPr>
        <w:t>about are aware of</w:t>
      </w:r>
      <w:r w:rsidRPr="00DE710D">
        <w:rPr>
          <w:color w:val="auto"/>
        </w:rPr>
        <w:t xml:space="preserve"> family connections and </w:t>
      </w:r>
      <w:r w:rsidR="00EC09C1" w:rsidRPr="00DE710D">
        <w:rPr>
          <w:color w:val="auto"/>
        </w:rPr>
        <w:t xml:space="preserve">can recognise </w:t>
      </w:r>
      <w:r w:rsidRPr="00DE710D">
        <w:rPr>
          <w:color w:val="auto"/>
        </w:rPr>
        <w:t>that family members may need help too</w:t>
      </w:r>
      <w:r w:rsidR="00CD3B0E" w:rsidRPr="00DE710D">
        <w:rPr>
          <w:color w:val="auto"/>
        </w:rPr>
        <w:t>: relational and family care is central in helping those with this condition</w:t>
      </w:r>
    </w:p>
    <w:p w14:paraId="561ED3E6" w14:textId="77777777" w:rsidR="00670F45" w:rsidRPr="00DE710D" w:rsidRDefault="00670F45" w:rsidP="002947A2">
      <w:pPr>
        <w:spacing w:line="240" w:lineRule="auto"/>
        <w:rPr>
          <w:color w:val="auto"/>
        </w:rPr>
      </w:pPr>
    </w:p>
    <w:p w14:paraId="67375EDF" w14:textId="76598D85" w:rsidR="006A1F37" w:rsidRPr="00DE710D" w:rsidRDefault="006A1F37" w:rsidP="002947A2">
      <w:pPr>
        <w:spacing w:line="240" w:lineRule="auto"/>
        <w:rPr>
          <w:color w:val="auto"/>
        </w:rPr>
      </w:pPr>
      <w:r w:rsidRPr="00DE710D">
        <w:rPr>
          <w:rFonts w:eastAsia="Times New Roman" w:cs="Times New Roman"/>
          <w:color w:val="auto"/>
          <w:szCs w:val="24"/>
          <w:lang w:eastAsia="en-GB"/>
        </w:rPr>
        <w:t>Care home workload</w:t>
      </w:r>
      <w:r w:rsidR="00BA425E" w:rsidRPr="00DE710D">
        <w:rPr>
          <w:rFonts w:eastAsia="Times New Roman" w:cs="Times New Roman"/>
          <w:color w:val="auto"/>
          <w:szCs w:val="24"/>
          <w:lang w:eastAsia="en-GB"/>
        </w:rPr>
        <w:t xml:space="preserve"> in this space</w:t>
      </w:r>
      <w:r w:rsidRPr="00DE710D">
        <w:rPr>
          <w:rFonts w:eastAsia="Times New Roman" w:cs="Times New Roman"/>
          <w:color w:val="auto"/>
          <w:szCs w:val="24"/>
          <w:lang w:eastAsia="en-GB"/>
        </w:rPr>
        <w:t xml:space="preserve"> is expanding, </w:t>
      </w:r>
      <w:r w:rsidR="00613498" w:rsidRPr="00DE710D">
        <w:rPr>
          <w:rFonts w:eastAsia="Times New Roman" w:cs="Times New Roman"/>
          <w:color w:val="auto"/>
          <w:szCs w:val="24"/>
          <w:lang w:eastAsia="en-GB"/>
        </w:rPr>
        <w:t xml:space="preserve">and so </w:t>
      </w:r>
      <w:r w:rsidRPr="00DE710D">
        <w:rPr>
          <w:rFonts w:eastAsia="Times New Roman" w:cs="Times New Roman"/>
          <w:color w:val="auto"/>
          <w:szCs w:val="24"/>
          <w:lang w:eastAsia="en-GB"/>
        </w:rPr>
        <w:t xml:space="preserve">we see it as a specialist area of </w:t>
      </w:r>
      <w:r w:rsidR="00CD3B0E" w:rsidRPr="00DE710D">
        <w:rPr>
          <w:rFonts w:eastAsia="Times New Roman" w:cs="Times New Roman"/>
          <w:color w:val="auto"/>
          <w:szCs w:val="24"/>
          <w:lang w:eastAsia="en-GB"/>
        </w:rPr>
        <w:t xml:space="preserve">generalist care </w:t>
      </w:r>
      <w:r w:rsidRPr="00DE710D">
        <w:rPr>
          <w:rFonts w:eastAsia="Times New Roman" w:cs="Times New Roman"/>
          <w:color w:val="auto"/>
          <w:szCs w:val="24"/>
          <w:lang w:eastAsia="en-GB"/>
        </w:rPr>
        <w:t>requiring an expanded</w:t>
      </w:r>
      <w:r w:rsidR="00CD3B0E" w:rsidRPr="00DE710D">
        <w:rPr>
          <w:rFonts w:eastAsia="Times New Roman" w:cs="Times New Roman"/>
          <w:color w:val="auto"/>
          <w:szCs w:val="24"/>
          <w:lang w:eastAsia="en-GB"/>
        </w:rPr>
        <w:t xml:space="preserve"> and specific</w:t>
      </w:r>
      <w:r w:rsidRPr="00DE710D">
        <w:rPr>
          <w:rFonts w:eastAsia="Times New Roman" w:cs="Times New Roman"/>
          <w:color w:val="auto"/>
          <w:szCs w:val="24"/>
          <w:lang w:eastAsia="en-GB"/>
        </w:rPr>
        <w:t xml:space="preserve"> resource and workforce. In the later stages of dementia, it can be hugely stressful for families, care home staff and GPs to look after these people who will often have physical deterioration and behaviour</w:t>
      </w:r>
      <w:r w:rsidR="006B1F22" w:rsidRPr="00DE710D">
        <w:rPr>
          <w:rFonts w:eastAsia="Times New Roman" w:cs="Times New Roman"/>
          <w:color w:val="auto"/>
          <w:szCs w:val="24"/>
          <w:lang w:eastAsia="en-GB"/>
        </w:rPr>
        <w:t>al challenges</w:t>
      </w:r>
      <w:r w:rsidR="00EC09C1" w:rsidRPr="00DE710D">
        <w:rPr>
          <w:rFonts w:eastAsia="Times New Roman" w:cs="Times New Roman"/>
          <w:color w:val="auto"/>
          <w:szCs w:val="24"/>
          <w:lang w:eastAsia="en-GB"/>
        </w:rPr>
        <w:t>. W</w:t>
      </w:r>
      <w:r w:rsidR="00BC1F89" w:rsidRPr="00DE710D">
        <w:rPr>
          <w:rFonts w:eastAsia="Times New Roman" w:cs="Times New Roman"/>
          <w:color w:val="auto"/>
          <w:szCs w:val="24"/>
          <w:lang w:eastAsia="en-GB"/>
        </w:rPr>
        <w:t xml:space="preserve">hilst progression is variable and unpredictable, it is inevitable and those </w:t>
      </w:r>
      <w:r w:rsidR="00BC1F89" w:rsidRPr="00DE710D">
        <w:rPr>
          <w:rFonts w:eastAsia="Times New Roman" w:cs="Times New Roman"/>
          <w:color w:val="auto"/>
          <w:szCs w:val="24"/>
          <w:lang w:eastAsia="en-GB"/>
        </w:rPr>
        <w:lastRenderedPageBreak/>
        <w:t>with advanced dementia universally lose physical as well as cognitive ability. The GP will be involved in palliative and end of life care, working closely with family, carers, community nursing colleagues and often Care Home staff</w:t>
      </w:r>
      <w:r w:rsidR="00C7762E" w:rsidRPr="00DE710D">
        <w:rPr>
          <w:rFonts w:eastAsia="Times New Roman" w:cs="Times New Roman"/>
          <w:color w:val="auto"/>
          <w:szCs w:val="24"/>
          <w:lang w:eastAsia="en-GB"/>
        </w:rPr>
        <w:t>. The majority of people in care homes have dementia and are in the last 1-2 years of life.</w:t>
      </w:r>
    </w:p>
    <w:p w14:paraId="1F2B3455" w14:textId="77777777" w:rsidR="006A1F37" w:rsidRPr="00DE710D" w:rsidRDefault="006A1F37" w:rsidP="002947A2">
      <w:pPr>
        <w:shd w:val="clear" w:color="auto" w:fill="FFFFFF"/>
        <w:spacing w:line="240" w:lineRule="auto"/>
        <w:rPr>
          <w:rFonts w:eastAsia="Times New Roman" w:cs="Times New Roman"/>
          <w:color w:val="auto"/>
          <w:szCs w:val="24"/>
          <w:lang w:eastAsia="en-GB"/>
        </w:rPr>
      </w:pPr>
    </w:p>
    <w:p w14:paraId="102166DE" w14:textId="20CAB238" w:rsidR="006344F8" w:rsidRPr="00DE710D" w:rsidRDefault="006A1F37" w:rsidP="005C24B7">
      <w:pPr>
        <w:shd w:val="clear" w:color="auto" w:fill="FFFFFF"/>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 xml:space="preserve">It's important to note that the </w:t>
      </w:r>
      <w:r w:rsidR="006B1F22" w:rsidRPr="00DE710D">
        <w:rPr>
          <w:rFonts w:eastAsia="Times New Roman" w:cs="Times New Roman"/>
          <w:color w:val="auto"/>
          <w:szCs w:val="24"/>
          <w:lang w:eastAsia="en-GB"/>
        </w:rPr>
        <w:t>p</w:t>
      </w:r>
      <w:r w:rsidRPr="00DE710D">
        <w:rPr>
          <w:rFonts w:eastAsia="Times New Roman" w:cs="Times New Roman"/>
          <w:color w:val="auto"/>
          <w:szCs w:val="24"/>
          <w:lang w:eastAsia="en-GB"/>
        </w:rPr>
        <w:t>andemic has had a huge impact on those with dementia</w:t>
      </w:r>
      <w:r w:rsidR="005C24B7" w:rsidRPr="00DE710D">
        <w:rPr>
          <w:rFonts w:eastAsia="Times New Roman" w:cs="Times New Roman"/>
          <w:color w:val="auto"/>
          <w:szCs w:val="24"/>
          <w:lang w:eastAsia="en-GB"/>
        </w:rPr>
        <w:t xml:space="preserve"> and the people looking after them. </w:t>
      </w:r>
      <w:r w:rsidRPr="00DE710D">
        <w:rPr>
          <w:rFonts w:eastAsia="Times New Roman" w:cs="Times New Roman"/>
          <w:color w:val="auto"/>
          <w:szCs w:val="24"/>
          <w:lang w:eastAsia="en-GB"/>
        </w:rPr>
        <w:t xml:space="preserve"> </w:t>
      </w:r>
      <w:r w:rsidR="005C24B7" w:rsidRPr="00DE710D">
        <w:rPr>
          <w:rFonts w:eastAsia="Times New Roman" w:cs="Times New Roman"/>
          <w:color w:val="auto"/>
          <w:szCs w:val="24"/>
          <w:lang w:eastAsia="en-GB"/>
        </w:rPr>
        <w:t>In 2020</w:t>
      </w:r>
      <w:r w:rsidR="00EC09C1" w:rsidRPr="00DE710D">
        <w:rPr>
          <w:rFonts w:eastAsia="Times New Roman" w:cs="Times New Roman"/>
          <w:color w:val="auto"/>
          <w:szCs w:val="24"/>
          <w:lang w:eastAsia="en-GB"/>
        </w:rPr>
        <w:t>,</w:t>
      </w:r>
      <w:r w:rsidR="005C24B7" w:rsidRPr="00DE710D">
        <w:rPr>
          <w:rFonts w:eastAsia="Times New Roman" w:cs="Times New Roman"/>
          <w:color w:val="auto"/>
          <w:szCs w:val="24"/>
          <w:lang w:eastAsia="en-GB"/>
        </w:rPr>
        <w:t xml:space="preserve"> 28% of deaths in Scotland due to Covid also had dementia listed as a co-condition</w:t>
      </w:r>
      <w:r w:rsidR="005C24B7" w:rsidRPr="00DE710D">
        <w:rPr>
          <w:rFonts w:eastAsia="Times New Roman" w:cs="Times New Roman"/>
          <w:color w:val="auto"/>
          <w:szCs w:val="24"/>
          <w:vertAlign w:val="superscript"/>
          <w:lang w:eastAsia="en-GB"/>
        </w:rPr>
        <w:footnoteReference w:id="1"/>
      </w:r>
      <w:r w:rsidR="005C24B7" w:rsidRPr="00DE710D">
        <w:rPr>
          <w:rFonts w:eastAsia="Times New Roman" w:cs="Times New Roman"/>
          <w:color w:val="auto"/>
          <w:szCs w:val="24"/>
          <w:lang w:eastAsia="en-GB"/>
        </w:rPr>
        <w:t xml:space="preserve">: three quarters of those deaths were in care homes. </w:t>
      </w:r>
      <w:r w:rsidR="00F53DD4" w:rsidRPr="00DE710D">
        <w:rPr>
          <w:rFonts w:eastAsia="Times New Roman" w:cs="Times New Roman"/>
          <w:color w:val="auto"/>
          <w:szCs w:val="24"/>
          <w:lang w:eastAsia="en-GB"/>
        </w:rPr>
        <w:t>This has left a legacy of bereaved families who had the added burden of grief of not being able to see, care for, or say goodbye to their loved ones at the end of their lives. We recognise that c</w:t>
      </w:r>
      <w:r w:rsidR="005C24B7" w:rsidRPr="00DE710D">
        <w:rPr>
          <w:rFonts w:eastAsia="Times New Roman" w:cs="Times New Roman"/>
          <w:color w:val="auto"/>
          <w:szCs w:val="24"/>
          <w:lang w:eastAsia="en-GB"/>
        </w:rPr>
        <w:t>are home staff</w:t>
      </w:r>
      <w:r w:rsidR="00F53DD4" w:rsidRPr="00DE710D">
        <w:rPr>
          <w:rFonts w:eastAsia="Times New Roman" w:cs="Times New Roman"/>
          <w:color w:val="auto"/>
          <w:szCs w:val="24"/>
          <w:lang w:eastAsia="en-GB"/>
        </w:rPr>
        <w:t>, too, were often working in the most difficult of circumstances, trying to maintain a home for patients with dementia, whilst following strict infection control procedures and looking after those ill or dying. Many staff</w:t>
      </w:r>
      <w:r w:rsidR="006344F8" w:rsidRPr="00DE710D">
        <w:rPr>
          <w:rFonts w:eastAsia="Times New Roman" w:cs="Times New Roman"/>
          <w:color w:val="auto"/>
          <w:szCs w:val="24"/>
          <w:lang w:eastAsia="en-GB"/>
        </w:rPr>
        <w:t xml:space="preserve">, as well as families, </w:t>
      </w:r>
      <w:r w:rsidR="00F53DD4" w:rsidRPr="00DE710D">
        <w:rPr>
          <w:rFonts w:eastAsia="Times New Roman" w:cs="Times New Roman"/>
          <w:color w:val="auto"/>
          <w:szCs w:val="24"/>
          <w:lang w:eastAsia="en-GB"/>
        </w:rPr>
        <w:t>will suffer an emotional legacy from those times</w:t>
      </w:r>
      <w:r w:rsidR="006344F8" w:rsidRPr="00DE710D">
        <w:rPr>
          <w:rFonts w:eastAsia="Times New Roman" w:cs="Times New Roman"/>
          <w:color w:val="auto"/>
          <w:szCs w:val="24"/>
          <w:lang w:eastAsia="en-GB"/>
        </w:rPr>
        <w:t xml:space="preserve"> and we need to remain mindful of that. </w:t>
      </w:r>
    </w:p>
    <w:p w14:paraId="18EE6A9D" w14:textId="77777777" w:rsidR="004F0B7F" w:rsidRPr="00DE710D" w:rsidRDefault="004F0B7F" w:rsidP="005C24B7">
      <w:pPr>
        <w:shd w:val="clear" w:color="auto" w:fill="FFFFFF"/>
        <w:spacing w:line="240" w:lineRule="auto"/>
        <w:rPr>
          <w:rFonts w:eastAsia="Times New Roman" w:cs="Times New Roman"/>
          <w:color w:val="auto"/>
          <w:szCs w:val="24"/>
          <w:lang w:eastAsia="en-GB"/>
        </w:rPr>
      </w:pPr>
    </w:p>
    <w:p w14:paraId="1F12B990" w14:textId="52D6A915" w:rsidR="005C24B7" w:rsidRPr="00DE710D" w:rsidRDefault="00F53DD4" w:rsidP="004F0B7F">
      <w:pPr>
        <w:shd w:val="clear" w:color="auto" w:fill="FFFFFF"/>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 xml:space="preserve">We also know that the health of many with dementia worsened </w:t>
      </w:r>
      <w:r w:rsidR="006344F8" w:rsidRPr="00DE710D">
        <w:rPr>
          <w:rFonts w:eastAsia="Times New Roman" w:cs="Times New Roman"/>
          <w:color w:val="auto"/>
          <w:szCs w:val="24"/>
          <w:lang w:eastAsia="en-GB"/>
        </w:rPr>
        <w:t>when</w:t>
      </w:r>
    </w:p>
    <w:p w14:paraId="7E68BE39" w14:textId="017DB282" w:rsidR="006A1F37" w:rsidRPr="00DE710D" w:rsidRDefault="006A1F37" w:rsidP="002947A2">
      <w:pPr>
        <w:shd w:val="clear" w:color="auto" w:fill="FFFFFF"/>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isolated from friends and families</w:t>
      </w:r>
      <w:r w:rsidR="00EC09C1" w:rsidRPr="00DE710D">
        <w:rPr>
          <w:rFonts w:eastAsia="Times New Roman" w:cs="Times New Roman"/>
          <w:color w:val="auto"/>
          <w:szCs w:val="24"/>
          <w:lang w:eastAsia="en-GB"/>
        </w:rPr>
        <w:t>. E</w:t>
      </w:r>
      <w:r w:rsidR="003A75AA" w:rsidRPr="00DE710D">
        <w:rPr>
          <w:rFonts w:eastAsia="Times New Roman" w:cs="Times New Roman"/>
          <w:color w:val="auto"/>
          <w:szCs w:val="24"/>
          <w:lang w:eastAsia="en-GB"/>
        </w:rPr>
        <w:t>stablished relationships and interaction</w:t>
      </w:r>
      <w:r w:rsidR="006344F8" w:rsidRPr="00DE710D">
        <w:rPr>
          <w:rFonts w:eastAsia="Times New Roman" w:cs="Times New Roman"/>
          <w:color w:val="auto"/>
          <w:szCs w:val="24"/>
          <w:lang w:eastAsia="en-GB"/>
        </w:rPr>
        <w:t xml:space="preserve">s </w:t>
      </w:r>
      <w:r w:rsidR="003A75AA" w:rsidRPr="00DE710D">
        <w:rPr>
          <w:rFonts w:eastAsia="Times New Roman" w:cs="Times New Roman"/>
          <w:color w:val="auto"/>
          <w:szCs w:val="24"/>
          <w:lang w:eastAsia="en-GB"/>
        </w:rPr>
        <w:t>are centra</w:t>
      </w:r>
      <w:r w:rsidR="006344F8" w:rsidRPr="00DE710D">
        <w:rPr>
          <w:rFonts w:eastAsia="Times New Roman" w:cs="Times New Roman"/>
          <w:color w:val="auto"/>
          <w:szCs w:val="24"/>
          <w:lang w:eastAsia="en-GB"/>
        </w:rPr>
        <w:t>l to wellbein</w:t>
      </w:r>
      <w:r w:rsidR="00F06340" w:rsidRPr="00DE710D">
        <w:rPr>
          <w:rFonts w:eastAsia="Times New Roman" w:cs="Times New Roman"/>
          <w:color w:val="auto"/>
          <w:szCs w:val="24"/>
          <w:lang w:eastAsia="en-GB"/>
        </w:rPr>
        <w:t>g</w:t>
      </w:r>
      <w:r w:rsidR="00EC09C1" w:rsidRPr="00DE710D">
        <w:rPr>
          <w:rFonts w:eastAsia="Times New Roman" w:cs="Times New Roman"/>
          <w:color w:val="auto"/>
          <w:szCs w:val="24"/>
          <w:lang w:eastAsia="en-GB"/>
        </w:rPr>
        <w:t xml:space="preserve"> and this is especially true for those with dementia.</w:t>
      </w:r>
    </w:p>
    <w:p w14:paraId="51B66189" w14:textId="77777777" w:rsidR="002465FF" w:rsidRPr="00DE710D" w:rsidRDefault="002465FF" w:rsidP="006A1F37">
      <w:pPr>
        <w:shd w:val="clear" w:color="auto" w:fill="FFFFFF"/>
        <w:spacing w:line="240" w:lineRule="auto"/>
        <w:rPr>
          <w:rFonts w:eastAsia="Times New Roman" w:cs="Times New Roman"/>
          <w:color w:val="auto"/>
          <w:szCs w:val="24"/>
          <w:lang w:eastAsia="en-GB"/>
        </w:rPr>
      </w:pPr>
    </w:p>
    <w:p w14:paraId="35F68297" w14:textId="77777777" w:rsidR="00664E33" w:rsidRPr="00DE710D" w:rsidRDefault="00664E33" w:rsidP="00664E33">
      <w:pPr>
        <w:shd w:val="clear" w:color="auto" w:fill="FFFFFF"/>
        <w:spacing w:line="240" w:lineRule="auto"/>
        <w:rPr>
          <w:rFonts w:eastAsia="Times New Roman" w:cs="Times New Roman"/>
          <w:color w:val="auto"/>
          <w:szCs w:val="24"/>
          <w:lang w:eastAsia="en-GB"/>
        </w:rPr>
      </w:pPr>
    </w:p>
    <w:p w14:paraId="6C4DBD6C" w14:textId="086FD3A5" w:rsidR="006A1F37" w:rsidRPr="00DE710D" w:rsidRDefault="00664E33" w:rsidP="006A1F37">
      <w:pPr>
        <w:pStyle w:val="ListParagraph"/>
        <w:numPr>
          <w:ilvl w:val="0"/>
          <w:numId w:val="1"/>
        </w:numPr>
        <w:shd w:val="clear" w:color="auto" w:fill="FFFFFF"/>
        <w:spacing w:after="240" w:line="240" w:lineRule="auto"/>
        <w:rPr>
          <w:rFonts w:eastAsia="Times New Roman" w:cs="Times New Roman"/>
          <w:color w:val="auto"/>
          <w:sz w:val="29"/>
          <w:szCs w:val="29"/>
          <w:lang w:eastAsia="en-GB"/>
        </w:rPr>
      </w:pPr>
      <w:r w:rsidRPr="00DE710D">
        <w:rPr>
          <w:rFonts w:eastAsia="Times New Roman" w:cs="Times New Roman"/>
          <w:color w:val="auto"/>
          <w:sz w:val="29"/>
          <w:szCs w:val="29"/>
          <w:lang w:eastAsia="en-GB"/>
        </w:rPr>
        <w:t>What supports work well for you?</w:t>
      </w:r>
    </w:p>
    <w:p w14:paraId="692D2C4D" w14:textId="35A27AE2" w:rsidR="003E50D4" w:rsidRPr="00DE710D" w:rsidRDefault="006A1F37" w:rsidP="003E50D4">
      <w:pPr>
        <w:spacing w:line="240" w:lineRule="auto"/>
        <w:rPr>
          <w:rFonts w:eastAsia="Calibri" w:cs="Times New Roman"/>
          <w:color w:val="auto"/>
          <w:szCs w:val="24"/>
        </w:rPr>
      </w:pPr>
      <w:r w:rsidRPr="00DE710D">
        <w:rPr>
          <w:rFonts w:eastAsia="Times New Roman" w:cs="Times New Roman"/>
          <w:color w:val="auto"/>
          <w:szCs w:val="24"/>
          <w:lang w:eastAsia="en-GB"/>
        </w:rPr>
        <w:t>Continuity of care improves outcome</w:t>
      </w:r>
      <w:r w:rsidR="004F3D2E" w:rsidRPr="00DE710D">
        <w:rPr>
          <w:rFonts w:eastAsia="Times New Roman" w:cs="Times New Roman"/>
          <w:color w:val="auto"/>
          <w:szCs w:val="24"/>
          <w:lang w:eastAsia="en-GB"/>
        </w:rPr>
        <w:t>s</w:t>
      </w:r>
      <w:r w:rsidRPr="00DE710D">
        <w:rPr>
          <w:rFonts w:eastAsia="Times New Roman" w:cs="Times New Roman"/>
          <w:color w:val="auto"/>
          <w:szCs w:val="24"/>
          <w:lang w:eastAsia="en-GB"/>
        </w:rPr>
        <w:t xml:space="preserve"> for those with dementia</w:t>
      </w:r>
      <w:r w:rsidR="00F06340" w:rsidRPr="00DE710D">
        <w:rPr>
          <w:rFonts w:eastAsia="Times New Roman" w:cs="Times New Roman"/>
          <w:color w:val="auto"/>
          <w:szCs w:val="24"/>
          <w:lang w:eastAsia="en-GB"/>
        </w:rPr>
        <w:t xml:space="preserve">, but </w:t>
      </w:r>
      <w:r w:rsidR="00EC09C1" w:rsidRPr="00DE710D">
        <w:rPr>
          <w:rFonts w:eastAsia="Times New Roman" w:cs="Times New Roman"/>
          <w:color w:val="auto"/>
          <w:szCs w:val="24"/>
          <w:lang w:eastAsia="en-GB"/>
        </w:rPr>
        <w:t xml:space="preserve">can </w:t>
      </w:r>
      <w:r w:rsidR="00F06340" w:rsidRPr="00DE710D">
        <w:rPr>
          <w:rFonts w:eastAsia="Times New Roman" w:cs="Times New Roman"/>
          <w:color w:val="auto"/>
          <w:szCs w:val="24"/>
          <w:lang w:eastAsia="en-GB"/>
        </w:rPr>
        <w:t xml:space="preserve">also </w:t>
      </w:r>
      <w:r w:rsidR="00EC09C1" w:rsidRPr="00DE710D">
        <w:rPr>
          <w:rFonts w:eastAsia="Times New Roman" w:cs="Times New Roman"/>
          <w:color w:val="auto"/>
          <w:szCs w:val="24"/>
          <w:lang w:eastAsia="en-GB"/>
        </w:rPr>
        <w:t xml:space="preserve">assist with </w:t>
      </w:r>
      <w:r w:rsidR="0088300D" w:rsidRPr="00DE710D">
        <w:rPr>
          <w:rFonts w:eastAsia="Times New Roman" w:cs="Times New Roman"/>
          <w:color w:val="auto"/>
          <w:szCs w:val="24"/>
          <w:lang w:eastAsia="en-GB"/>
        </w:rPr>
        <w:t>the early</w:t>
      </w:r>
      <w:r w:rsidR="00F06340" w:rsidRPr="00DE710D">
        <w:rPr>
          <w:rFonts w:eastAsia="Times New Roman" w:cs="Times New Roman"/>
          <w:color w:val="auto"/>
          <w:szCs w:val="24"/>
          <w:lang w:eastAsia="en-GB"/>
        </w:rPr>
        <w:t xml:space="preserve"> </w:t>
      </w:r>
      <w:r w:rsidR="00EC09C1" w:rsidRPr="00DE710D">
        <w:rPr>
          <w:rFonts w:eastAsia="Times New Roman" w:cs="Times New Roman"/>
          <w:color w:val="auto"/>
          <w:szCs w:val="24"/>
          <w:lang w:eastAsia="en-GB"/>
        </w:rPr>
        <w:t xml:space="preserve">detection of </w:t>
      </w:r>
      <w:r w:rsidR="00F06340" w:rsidRPr="00DE710D">
        <w:rPr>
          <w:rFonts w:eastAsia="Times New Roman" w:cs="Times New Roman"/>
          <w:color w:val="auto"/>
          <w:szCs w:val="24"/>
          <w:lang w:eastAsia="en-GB"/>
        </w:rPr>
        <w:t xml:space="preserve">symptoms and the difficult discussions that </w:t>
      </w:r>
      <w:r w:rsidR="00EC09C1" w:rsidRPr="00DE710D">
        <w:rPr>
          <w:rFonts w:eastAsia="Times New Roman" w:cs="Times New Roman"/>
          <w:color w:val="auto"/>
          <w:szCs w:val="24"/>
          <w:lang w:eastAsia="en-GB"/>
        </w:rPr>
        <w:t>might subsequently be needed</w:t>
      </w:r>
      <w:r w:rsidRPr="00DE710D">
        <w:rPr>
          <w:rFonts w:eastAsia="Times New Roman" w:cs="Times New Roman"/>
          <w:color w:val="auto"/>
          <w:szCs w:val="24"/>
          <w:lang w:eastAsia="en-GB"/>
        </w:rPr>
        <w:t xml:space="preserve">. </w:t>
      </w:r>
      <w:r w:rsidR="003E50D4" w:rsidRPr="00DE710D">
        <w:rPr>
          <w:rFonts w:eastAsia="Calibri" w:cs="Times New Roman"/>
          <w:color w:val="auto"/>
          <w:szCs w:val="24"/>
        </w:rPr>
        <w:t>In patients with dementia who have high GP continuity of care, there are reductions in rates of delirium, better prescribing, less incontinence and fewer adverse events and emergency hospital admissions</w:t>
      </w:r>
      <w:r w:rsidR="003E50D4" w:rsidRPr="00DE710D">
        <w:rPr>
          <w:rStyle w:val="FootnoteReference"/>
          <w:rFonts w:eastAsia="Calibri" w:cs="Times New Roman"/>
          <w:color w:val="auto"/>
          <w:szCs w:val="24"/>
        </w:rPr>
        <w:footnoteReference w:id="2"/>
      </w:r>
      <w:r w:rsidR="003E50D4" w:rsidRPr="00DE710D">
        <w:rPr>
          <w:rFonts w:eastAsia="Calibri" w:cs="Times New Roman"/>
          <w:color w:val="auto"/>
          <w:szCs w:val="24"/>
        </w:rPr>
        <w:t>.</w:t>
      </w:r>
    </w:p>
    <w:p w14:paraId="05E13E0D" w14:textId="77777777" w:rsidR="00EC09C1" w:rsidRPr="00DE710D" w:rsidRDefault="00EC09C1" w:rsidP="003E50D4">
      <w:pPr>
        <w:spacing w:line="240" w:lineRule="auto"/>
        <w:rPr>
          <w:rFonts w:eastAsia="Calibri" w:cs="Times New Roman"/>
          <w:color w:val="auto"/>
          <w:szCs w:val="24"/>
        </w:rPr>
      </w:pPr>
    </w:p>
    <w:p w14:paraId="3AB35669" w14:textId="15B2EECD" w:rsidR="002C3143" w:rsidRPr="00DE710D" w:rsidRDefault="006A1F37" w:rsidP="002C3143">
      <w:pPr>
        <w:shd w:val="clear" w:color="auto" w:fill="FFFFFF"/>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 xml:space="preserve">For those with memory difficulty and those supporting them, an ongoing relationship with a GP can </w:t>
      </w:r>
      <w:r w:rsidR="004F3D2E" w:rsidRPr="00DE710D">
        <w:rPr>
          <w:rFonts w:eastAsia="Times New Roman" w:cs="Times New Roman"/>
          <w:color w:val="auto"/>
          <w:szCs w:val="24"/>
          <w:lang w:eastAsia="en-GB"/>
        </w:rPr>
        <w:t>make a huge</w:t>
      </w:r>
      <w:r w:rsidRPr="00DE710D">
        <w:rPr>
          <w:rFonts w:eastAsia="Times New Roman" w:cs="Times New Roman"/>
          <w:color w:val="auto"/>
          <w:szCs w:val="24"/>
          <w:lang w:eastAsia="en-GB"/>
        </w:rPr>
        <w:t xml:space="preserve"> difference</w:t>
      </w:r>
      <w:r w:rsidR="004B16E9" w:rsidRPr="00DE710D">
        <w:rPr>
          <w:rFonts w:eastAsia="Times New Roman" w:cs="Times New Roman"/>
          <w:color w:val="auto"/>
          <w:szCs w:val="24"/>
          <w:lang w:eastAsia="en-GB"/>
        </w:rPr>
        <w:t xml:space="preserve">. </w:t>
      </w:r>
      <w:r w:rsidR="002C3143" w:rsidRPr="00DE710D">
        <w:rPr>
          <w:rFonts w:eastAsia="Times New Roman" w:cs="Times New Roman"/>
          <w:color w:val="auto"/>
          <w:szCs w:val="24"/>
          <w:lang w:eastAsia="en-GB"/>
        </w:rPr>
        <w:t xml:space="preserve">Those with dementia can often have other </w:t>
      </w:r>
      <w:r w:rsidR="00E37122" w:rsidRPr="00DE710D">
        <w:rPr>
          <w:rFonts w:eastAsia="Times New Roman" w:cs="Times New Roman"/>
          <w:color w:val="auto"/>
          <w:szCs w:val="24"/>
          <w:lang w:eastAsia="en-GB"/>
        </w:rPr>
        <w:t xml:space="preserve">chronic </w:t>
      </w:r>
      <w:r w:rsidR="002C3143" w:rsidRPr="00DE710D">
        <w:rPr>
          <w:rFonts w:eastAsia="Times New Roman" w:cs="Times New Roman"/>
          <w:color w:val="auto"/>
          <w:szCs w:val="24"/>
          <w:lang w:eastAsia="en-GB"/>
        </w:rPr>
        <w:t xml:space="preserve">conditions </w:t>
      </w:r>
      <w:r w:rsidR="00E37122" w:rsidRPr="00DE710D">
        <w:rPr>
          <w:rFonts w:eastAsia="Times New Roman" w:cs="Times New Roman"/>
          <w:color w:val="auto"/>
          <w:szCs w:val="24"/>
          <w:lang w:eastAsia="en-GB"/>
        </w:rPr>
        <w:t xml:space="preserve">and </w:t>
      </w:r>
      <w:r w:rsidR="00FF0D22" w:rsidRPr="00DE710D">
        <w:rPr>
          <w:rFonts w:eastAsia="Times New Roman" w:cs="Times New Roman"/>
          <w:color w:val="auto"/>
          <w:szCs w:val="24"/>
          <w:lang w:eastAsia="en-GB"/>
        </w:rPr>
        <w:t>so compassionate</w:t>
      </w:r>
      <w:r w:rsidR="002C3143" w:rsidRPr="00DE710D">
        <w:rPr>
          <w:rFonts w:eastAsia="Times New Roman" w:cs="Times New Roman"/>
          <w:color w:val="auto"/>
          <w:szCs w:val="24"/>
          <w:lang w:eastAsia="en-GB"/>
        </w:rPr>
        <w:t xml:space="preserve"> and realistic care can be hugely helpful.</w:t>
      </w:r>
      <w:r w:rsidR="006B49AB" w:rsidRPr="00DE710D">
        <w:rPr>
          <w:rFonts w:eastAsia="Times New Roman" w:cs="Times New Roman"/>
          <w:color w:val="auto"/>
          <w:szCs w:val="24"/>
          <w:lang w:eastAsia="en-GB"/>
        </w:rPr>
        <w:t xml:space="preserve"> As dementia progresses, there is often complex shared decision-making round deprescribing, optimising long term condition care but also withdrawing from interventions when they are no longer appropriate or </w:t>
      </w:r>
      <w:r w:rsidR="00EC09C1" w:rsidRPr="00DE710D">
        <w:rPr>
          <w:rFonts w:eastAsia="Times New Roman" w:cs="Times New Roman"/>
          <w:color w:val="auto"/>
          <w:szCs w:val="24"/>
          <w:lang w:eastAsia="en-GB"/>
        </w:rPr>
        <w:t>helpful</w:t>
      </w:r>
      <w:r w:rsidR="006B49AB" w:rsidRPr="00DE710D">
        <w:rPr>
          <w:rFonts w:eastAsia="Times New Roman" w:cs="Times New Roman"/>
          <w:color w:val="auto"/>
          <w:szCs w:val="24"/>
          <w:lang w:eastAsia="en-GB"/>
        </w:rPr>
        <w:t xml:space="preserve">. Close and good working relationships are key. </w:t>
      </w:r>
    </w:p>
    <w:p w14:paraId="7CB7038E" w14:textId="77777777" w:rsidR="004A7A00" w:rsidRPr="00DE710D" w:rsidRDefault="004A7A00" w:rsidP="004A7A00">
      <w:pPr>
        <w:shd w:val="clear" w:color="auto" w:fill="FFFFFF"/>
        <w:spacing w:line="240" w:lineRule="auto"/>
        <w:rPr>
          <w:rFonts w:eastAsia="Times New Roman" w:cs="Times New Roman"/>
          <w:color w:val="auto"/>
          <w:szCs w:val="24"/>
          <w:lang w:eastAsia="en-GB"/>
        </w:rPr>
      </w:pPr>
    </w:p>
    <w:p w14:paraId="449F6A10" w14:textId="24929058" w:rsidR="00E37122" w:rsidRPr="00DE710D" w:rsidRDefault="00E37122" w:rsidP="002C3143">
      <w:pPr>
        <w:shd w:val="clear" w:color="auto" w:fill="FFFFFF"/>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 xml:space="preserve">Community </w:t>
      </w:r>
      <w:r w:rsidR="004B16E9" w:rsidRPr="00DE710D">
        <w:rPr>
          <w:rFonts w:eastAsia="Times New Roman" w:cs="Times New Roman"/>
          <w:color w:val="auto"/>
          <w:szCs w:val="24"/>
          <w:lang w:eastAsia="en-GB"/>
        </w:rPr>
        <w:t>Link Workers c</w:t>
      </w:r>
      <w:r w:rsidRPr="00DE710D">
        <w:rPr>
          <w:rFonts w:eastAsia="Times New Roman" w:cs="Times New Roman"/>
          <w:color w:val="auto"/>
          <w:szCs w:val="24"/>
          <w:lang w:eastAsia="en-GB"/>
        </w:rPr>
        <w:t>an</w:t>
      </w:r>
      <w:r w:rsidR="004B16E9" w:rsidRPr="00DE710D">
        <w:rPr>
          <w:rFonts w:eastAsia="Times New Roman" w:cs="Times New Roman"/>
          <w:color w:val="auto"/>
          <w:szCs w:val="24"/>
          <w:lang w:eastAsia="en-GB"/>
        </w:rPr>
        <w:t xml:space="preserve"> </w:t>
      </w:r>
      <w:r w:rsidR="004A7A00" w:rsidRPr="00DE710D">
        <w:rPr>
          <w:rFonts w:eastAsia="Times New Roman" w:cs="Times New Roman"/>
          <w:color w:val="auto"/>
          <w:szCs w:val="24"/>
          <w:lang w:eastAsia="en-GB"/>
        </w:rPr>
        <w:t xml:space="preserve">also contribute to </w:t>
      </w:r>
      <w:r w:rsidR="006B49AB" w:rsidRPr="00DE710D">
        <w:rPr>
          <w:rFonts w:eastAsia="Times New Roman" w:cs="Times New Roman"/>
          <w:color w:val="auto"/>
          <w:szCs w:val="24"/>
          <w:lang w:eastAsia="en-GB"/>
        </w:rPr>
        <w:t>care</w:t>
      </w:r>
      <w:r w:rsidRPr="00DE710D">
        <w:rPr>
          <w:rFonts w:eastAsia="Times New Roman" w:cs="Times New Roman"/>
          <w:color w:val="auto"/>
          <w:szCs w:val="24"/>
          <w:lang w:eastAsia="en-GB"/>
        </w:rPr>
        <w:t>, supporting people w</w:t>
      </w:r>
      <w:r w:rsidR="00EC09C1" w:rsidRPr="00DE710D">
        <w:rPr>
          <w:rFonts w:eastAsia="Times New Roman" w:cs="Times New Roman"/>
          <w:color w:val="auto"/>
          <w:szCs w:val="24"/>
          <w:lang w:eastAsia="en-GB"/>
        </w:rPr>
        <w:t>ith</w:t>
      </w:r>
      <w:r w:rsidRPr="00DE710D">
        <w:rPr>
          <w:rFonts w:eastAsia="Times New Roman" w:cs="Times New Roman"/>
          <w:color w:val="auto"/>
          <w:szCs w:val="24"/>
          <w:lang w:eastAsia="en-GB"/>
        </w:rPr>
        <w:t xml:space="preserve"> their personal, social, emotional and financial issues</w:t>
      </w:r>
      <w:r w:rsidR="006B49AB" w:rsidRPr="00DE710D">
        <w:rPr>
          <w:rFonts w:eastAsia="Times New Roman" w:cs="Times New Roman"/>
          <w:color w:val="auto"/>
          <w:szCs w:val="24"/>
          <w:lang w:eastAsia="en-GB"/>
        </w:rPr>
        <w:t>, particularly early on in the condition. Often</w:t>
      </w:r>
      <w:r w:rsidR="00A129AF" w:rsidRPr="00DE710D">
        <w:rPr>
          <w:rFonts w:eastAsia="Times New Roman" w:cs="Times New Roman"/>
          <w:color w:val="auto"/>
          <w:szCs w:val="24"/>
          <w:lang w:eastAsia="en-GB"/>
        </w:rPr>
        <w:t>,</w:t>
      </w:r>
      <w:r w:rsidR="006B49AB" w:rsidRPr="00DE710D">
        <w:rPr>
          <w:rFonts w:eastAsia="Times New Roman" w:cs="Times New Roman"/>
          <w:color w:val="auto"/>
          <w:szCs w:val="24"/>
          <w:lang w:eastAsia="en-GB"/>
        </w:rPr>
        <w:t xml:space="preserve"> they can help support families too. Carer’s organisations such are invaluable, VOCAL serving Edinburgh and Midlothian being one example</w:t>
      </w:r>
      <w:r w:rsidR="007412DC" w:rsidRPr="00DE710D">
        <w:rPr>
          <w:rFonts w:eastAsia="Times New Roman" w:cs="Times New Roman"/>
          <w:color w:val="auto"/>
          <w:szCs w:val="24"/>
          <w:lang w:eastAsia="en-GB"/>
        </w:rPr>
        <w:t>.</w:t>
      </w:r>
      <w:r w:rsidR="006B49AB" w:rsidRPr="00DE710D">
        <w:rPr>
          <w:rStyle w:val="FootnoteReference"/>
          <w:rFonts w:eastAsia="Times New Roman" w:cs="Times New Roman"/>
          <w:color w:val="auto"/>
          <w:szCs w:val="24"/>
          <w:lang w:eastAsia="en-GB"/>
        </w:rPr>
        <w:footnoteReference w:id="3"/>
      </w:r>
      <w:r w:rsidR="007412DC" w:rsidRPr="00DE710D">
        <w:rPr>
          <w:rFonts w:eastAsia="Times New Roman" w:cs="Times New Roman"/>
          <w:color w:val="auto"/>
          <w:szCs w:val="24"/>
          <w:lang w:eastAsia="en-GB"/>
        </w:rPr>
        <w:t xml:space="preserve"> </w:t>
      </w:r>
      <w:r w:rsidR="00F306AE" w:rsidRPr="00DE710D">
        <w:rPr>
          <w:rFonts w:eastAsia="Times New Roman" w:cs="Times New Roman"/>
          <w:color w:val="auto"/>
          <w:szCs w:val="24"/>
          <w:lang w:eastAsia="en-GB"/>
        </w:rPr>
        <w:t>Many of our patients have very positive experiences of the post-diagnostic support now available to all those with a new diagnosis: this is a time of adaptation and often trauma for the patient and their families and this support is invaluable</w:t>
      </w:r>
      <w:r w:rsidR="00F306AE" w:rsidRPr="00DE710D">
        <w:rPr>
          <w:rStyle w:val="FootnoteReference"/>
          <w:rFonts w:eastAsia="Times New Roman" w:cs="Times New Roman"/>
          <w:color w:val="auto"/>
          <w:szCs w:val="24"/>
          <w:lang w:eastAsia="en-GB"/>
        </w:rPr>
        <w:footnoteReference w:id="4"/>
      </w:r>
      <w:r w:rsidR="00F306AE" w:rsidRPr="00DE710D">
        <w:rPr>
          <w:rFonts w:eastAsia="Times New Roman" w:cs="Times New Roman"/>
          <w:color w:val="auto"/>
          <w:szCs w:val="24"/>
          <w:lang w:eastAsia="en-GB"/>
        </w:rPr>
        <w:t>.</w:t>
      </w:r>
    </w:p>
    <w:p w14:paraId="0402ED2E" w14:textId="77777777" w:rsidR="0002706C" w:rsidRPr="00DE710D" w:rsidRDefault="0002706C" w:rsidP="0002706C">
      <w:pPr>
        <w:rPr>
          <w:rFonts w:eastAsia="Times New Roman" w:cs="Times New Roman"/>
          <w:color w:val="auto"/>
          <w:szCs w:val="24"/>
          <w:lang w:eastAsia="en-GB"/>
        </w:rPr>
      </w:pPr>
    </w:p>
    <w:p w14:paraId="35B24F65" w14:textId="1CD269FB" w:rsidR="0002706C" w:rsidRPr="00DE710D" w:rsidRDefault="00DE710D" w:rsidP="00650079">
      <w:pPr>
        <w:rPr>
          <w:color w:val="auto"/>
        </w:rPr>
      </w:pPr>
      <w:hyperlink r:id="rId11" w:history="1">
        <w:r w:rsidR="0002706C" w:rsidRPr="00DE710D">
          <w:rPr>
            <w:rStyle w:val="Hyperlink"/>
            <w:rFonts w:eastAsia="Times New Roman" w:cs="Times New Roman"/>
            <w:color w:val="auto"/>
            <w:szCs w:val="24"/>
            <w:lang w:eastAsia="en-GB"/>
          </w:rPr>
          <w:t>Dementia Advisors</w:t>
        </w:r>
      </w:hyperlink>
      <w:r w:rsidR="0002706C" w:rsidRPr="00DE710D">
        <w:rPr>
          <w:color w:val="auto"/>
        </w:rPr>
        <w:t xml:space="preserve"> are invaluable and can especially</w:t>
      </w:r>
      <w:r w:rsidR="00BD0644" w:rsidRPr="00DE710D">
        <w:rPr>
          <w:color w:val="auto"/>
        </w:rPr>
        <w:t xml:space="preserve"> help people</w:t>
      </w:r>
      <w:r w:rsidR="0002706C" w:rsidRPr="00DE710D">
        <w:rPr>
          <w:color w:val="auto"/>
        </w:rPr>
        <w:t xml:space="preserve"> with a new diagnosis</w:t>
      </w:r>
      <w:r w:rsidR="00BD0644" w:rsidRPr="00DE710D">
        <w:rPr>
          <w:color w:val="auto"/>
        </w:rPr>
        <w:t xml:space="preserve"> - </w:t>
      </w:r>
      <w:r w:rsidR="00EC09C1" w:rsidRPr="00DE710D">
        <w:rPr>
          <w:color w:val="auto"/>
        </w:rPr>
        <w:t xml:space="preserve">a process </w:t>
      </w:r>
      <w:r w:rsidR="0088300D" w:rsidRPr="00DE710D">
        <w:rPr>
          <w:color w:val="auto"/>
        </w:rPr>
        <w:t>which is</w:t>
      </w:r>
      <w:r w:rsidR="0002706C" w:rsidRPr="00DE710D">
        <w:rPr>
          <w:color w:val="auto"/>
        </w:rPr>
        <w:t xml:space="preserve"> often a traumatic and life-changing</w:t>
      </w:r>
      <w:r w:rsidR="00E37122" w:rsidRPr="00DE710D">
        <w:rPr>
          <w:color w:val="auto"/>
        </w:rPr>
        <w:t xml:space="preserve"> moment</w:t>
      </w:r>
      <w:r w:rsidR="0002706C" w:rsidRPr="00DE710D">
        <w:rPr>
          <w:color w:val="auto"/>
        </w:rPr>
        <w:t xml:space="preserve"> and </w:t>
      </w:r>
      <w:r w:rsidR="00EC09C1" w:rsidRPr="00DE710D">
        <w:rPr>
          <w:color w:val="auto"/>
        </w:rPr>
        <w:t xml:space="preserve">for which </w:t>
      </w:r>
      <w:r w:rsidR="0002706C" w:rsidRPr="00DE710D">
        <w:rPr>
          <w:color w:val="auto"/>
        </w:rPr>
        <w:t>support is needed</w:t>
      </w:r>
      <w:r w:rsidR="00650079" w:rsidRPr="00DE710D">
        <w:rPr>
          <w:color w:val="auto"/>
        </w:rPr>
        <w:t>.</w:t>
      </w:r>
      <w:r w:rsidR="00371FBE" w:rsidRPr="00DE710D">
        <w:rPr>
          <w:color w:val="auto"/>
        </w:rPr>
        <w:t xml:space="preserve"> </w:t>
      </w:r>
      <w:r w:rsidR="00650079" w:rsidRPr="00DE710D">
        <w:rPr>
          <w:color w:val="auto"/>
        </w:rPr>
        <w:t xml:space="preserve">The </w:t>
      </w:r>
      <w:r w:rsidR="00371FBE" w:rsidRPr="00DE710D">
        <w:rPr>
          <w:color w:val="auto"/>
        </w:rPr>
        <w:t xml:space="preserve">concept </w:t>
      </w:r>
      <w:r w:rsidR="00650079" w:rsidRPr="00DE710D">
        <w:rPr>
          <w:color w:val="auto"/>
        </w:rPr>
        <w:t xml:space="preserve">of </w:t>
      </w:r>
      <w:hyperlink r:id="rId12" w:history="1">
        <w:r w:rsidR="00E37122" w:rsidRPr="00DE710D">
          <w:rPr>
            <w:rStyle w:val="Hyperlink"/>
            <w:color w:val="auto"/>
          </w:rPr>
          <w:t>d</w:t>
        </w:r>
        <w:r w:rsidR="0002706C" w:rsidRPr="00DE710D">
          <w:rPr>
            <w:rStyle w:val="Hyperlink"/>
            <w:color w:val="auto"/>
          </w:rPr>
          <w:t>ementia-friendly communities</w:t>
        </w:r>
      </w:hyperlink>
      <w:r w:rsidR="0002706C" w:rsidRPr="00DE710D">
        <w:rPr>
          <w:color w:val="auto"/>
        </w:rPr>
        <w:t xml:space="preserve"> </w:t>
      </w:r>
      <w:r w:rsidR="00650079" w:rsidRPr="00DE710D">
        <w:rPr>
          <w:color w:val="auto"/>
        </w:rPr>
        <w:t xml:space="preserve">is one that </w:t>
      </w:r>
      <w:r w:rsidR="004F3D2E" w:rsidRPr="00DE710D">
        <w:rPr>
          <w:color w:val="auto"/>
        </w:rPr>
        <w:t>merits</w:t>
      </w:r>
      <w:r w:rsidR="00650079" w:rsidRPr="00DE710D">
        <w:rPr>
          <w:color w:val="auto"/>
        </w:rPr>
        <w:t xml:space="preserve"> further exploration, and </w:t>
      </w:r>
      <w:r w:rsidR="00371FBE" w:rsidRPr="00DE710D">
        <w:rPr>
          <w:color w:val="auto"/>
        </w:rPr>
        <w:t>greater</w:t>
      </w:r>
      <w:r w:rsidR="00650079" w:rsidRPr="00DE710D">
        <w:rPr>
          <w:color w:val="auto"/>
        </w:rPr>
        <w:t xml:space="preserve"> </w:t>
      </w:r>
      <w:r w:rsidR="00371FBE" w:rsidRPr="00DE710D">
        <w:rPr>
          <w:color w:val="auto"/>
        </w:rPr>
        <w:t>knowledge</w:t>
      </w:r>
      <w:r w:rsidR="00650079" w:rsidRPr="00DE710D">
        <w:rPr>
          <w:color w:val="auto"/>
        </w:rPr>
        <w:t xml:space="preserve"> of </w:t>
      </w:r>
      <w:r w:rsidR="003521E5" w:rsidRPr="00DE710D">
        <w:rPr>
          <w:color w:val="auto"/>
        </w:rPr>
        <w:t xml:space="preserve">the disease from </w:t>
      </w:r>
      <w:r w:rsidR="00BD0644" w:rsidRPr="00DE710D">
        <w:rPr>
          <w:color w:val="auto"/>
        </w:rPr>
        <w:t xml:space="preserve">the </w:t>
      </w:r>
      <w:r w:rsidR="00E37122" w:rsidRPr="00DE710D">
        <w:rPr>
          <w:color w:val="auto"/>
        </w:rPr>
        <w:t>multi-disciplinary team (</w:t>
      </w:r>
      <w:r w:rsidR="00650079" w:rsidRPr="00DE710D">
        <w:rPr>
          <w:color w:val="auto"/>
        </w:rPr>
        <w:t>MDT</w:t>
      </w:r>
      <w:r w:rsidR="00E37122" w:rsidRPr="00DE710D">
        <w:rPr>
          <w:color w:val="auto"/>
        </w:rPr>
        <w:t>)</w:t>
      </w:r>
      <w:r w:rsidR="00650079" w:rsidRPr="00DE710D">
        <w:rPr>
          <w:color w:val="auto"/>
        </w:rPr>
        <w:t xml:space="preserve"> </w:t>
      </w:r>
      <w:r w:rsidR="003521E5" w:rsidRPr="00DE710D">
        <w:rPr>
          <w:color w:val="auto"/>
        </w:rPr>
        <w:t>can help achieve a</w:t>
      </w:r>
      <w:r w:rsidR="00650079" w:rsidRPr="00DE710D">
        <w:rPr>
          <w:color w:val="auto"/>
        </w:rPr>
        <w:t xml:space="preserve"> </w:t>
      </w:r>
      <w:r w:rsidR="003521E5" w:rsidRPr="00DE710D">
        <w:rPr>
          <w:color w:val="auto"/>
        </w:rPr>
        <w:t xml:space="preserve">better </w:t>
      </w:r>
      <w:r w:rsidR="00BD0644" w:rsidRPr="00DE710D">
        <w:rPr>
          <w:color w:val="auto"/>
        </w:rPr>
        <w:t>experience for patients and carers.</w:t>
      </w:r>
      <w:r w:rsidR="00371FBE" w:rsidRPr="00DE710D">
        <w:rPr>
          <w:color w:val="auto"/>
        </w:rPr>
        <w:t xml:space="preserve"> </w:t>
      </w:r>
    </w:p>
    <w:p w14:paraId="5823DBCE" w14:textId="77777777" w:rsidR="0002706C" w:rsidRPr="00DE710D" w:rsidRDefault="0002706C" w:rsidP="002C3143">
      <w:pPr>
        <w:shd w:val="clear" w:color="auto" w:fill="FFFFFF"/>
        <w:spacing w:line="240" w:lineRule="auto"/>
        <w:rPr>
          <w:rFonts w:eastAsia="Times New Roman" w:cs="Times New Roman"/>
          <w:color w:val="auto"/>
          <w:szCs w:val="24"/>
          <w:lang w:eastAsia="en-GB"/>
        </w:rPr>
      </w:pPr>
    </w:p>
    <w:p w14:paraId="442DD349" w14:textId="77777777" w:rsidR="006A1F37" w:rsidRPr="00DE710D" w:rsidRDefault="006A1F37" w:rsidP="006A1F37">
      <w:pPr>
        <w:shd w:val="clear" w:color="auto" w:fill="FFFFFF"/>
        <w:spacing w:line="240" w:lineRule="auto"/>
        <w:rPr>
          <w:rFonts w:eastAsia="Times New Roman" w:cs="Times New Roman"/>
          <w:color w:val="auto"/>
          <w:szCs w:val="24"/>
          <w:lang w:eastAsia="en-GB"/>
        </w:rPr>
      </w:pPr>
    </w:p>
    <w:p w14:paraId="6108EDBC" w14:textId="35F5AAA0" w:rsidR="00AE3B63" w:rsidRPr="00DE710D" w:rsidRDefault="00664E33" w:rsidP="00AE3B63">
      <w:pPr>
        <w:pStyle w:val="ListParagraph"/>
        <w:numPr>
          <w:ilvl w:val="0"/>
          <w:numId w:val="1"/>
        </w:numPr>
        <w:shd w:val="clear" w:color="auto" w:fill="FFFFFF"/>
        <w:spacing w:after="240" w:line="240" w:lineRule="auto"/>
        <w:rPr>
          <w:rFonts w:eastAsia="Times New Roman" w:cs="Times New Roman"/>
          <w:color w:val="auto"/>
          <w:sz w:val="29"/>
          <w:szCs w:val="29"/>
          <w:lang w:eastAsia="en-GB"/>
        </w:rPr>
      </w:pPr>
      <w:r w:rsidRPr="00DE710D">
        <w:rPr>
          <w:rFonts w:eastAsia="Times New Roman" w:cs="Times New Roman"/>
          <w:color w:val="auto"/>
          <w:sz w:val="29"/>
          <w:szCs w:val="29"/>
          <w:lang w:eastAsia="en-GB"/>
        </w:rPr>
        <w:t>What challenges need to be addressed?</w:t>
      </w:r>
    </w:p>
    <w:p w14:paraId="76B1E657" w14:textId="06764EAB" w:rsidR="00827092" w:rsidRPr="00DE710D" w:rsidRDefault="00827092" w:rsidP="00AE3B63">
      <w:pPr>
        <w:shd w:val="clear" w:color="auto" w:fill="FFFFFF"/>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GPs are the primary medical carers for those with dementia from diagnosis to end of life. Many such patients are in care homes; others may be reliant on house visits for care. As outlined above, diagnosis requires time and attention</w:t>
      </w:r>
      <w:r w:rsidR="00497791" w:rsidRPr="00DE710D">
        <w:rPr>
          <w:rFonts w:eastAsia="Times New Roman" w:cs="Times New Roman"/>
          <w:color w:val="auto"/>
          <w:szCs w:val="24"/>
          <w:lang w:eastAsia="en-GB"/>
        </w:rPr>
        <w:t xml:space="preserve"> and once </w:t>
      </w:r>
      <w:r w:rsidR="0088300D" w:rsidRPr="00DE710D">
        <w:rPr>
          <w:rFonts w:eastAsia="Times New Roman" w:cs="Times New Roman"/>
          <w:color w:val="auto"/>
          <w:szCs w:val="24"/>
          <w:lang w:eastAsia="en-GB"/>
        </w:rPr>
        <w:t>diagnosed, there</w:t>
      </w:r>
      <w:r w:rsidRPr="00DE710D">
        <w:rPr>
          <w:rFonts w:eastAsia="Times New Roman" w:cs="Times New Roman"/>
          <w:color w:val="auto"/>
          <w:szCs w:val="24"/>
          <w:lang w:eastAsia="en-GB"/>
        </w:rPr>
        <w:t xml:space="preserve"> are multiple workload challenges. </w:t>
      </w:r>
      <w:r w:rsidR="004F0B7F" w:rsidRPr="00DE710D">
        <w:rPr>
          <w:rFonts w:eastAsia="Times New Roman" w:cs="Times New Roman"/>
          <w:color w:val="auto"/>
          <w:szCs w:val="24"/>
          <w:lang w:eastAsia="en-GB"/>
        </w:rPr>
        <w:t>GPs</w:t>
      </w:r>
      <w:r w:rsidRPr="00DE710D">
        <w:rPr>
          <w:rFonts w:eastAsia="Times New Roman" w:cs="Times New Roman"/>
          <w:color w:val="auto"/>
          <w:szCs w:val="24"/>
          <w:lang w:eastAsia="en-GB"/>
        </w:rPr>
        <w:t xml:space="preserve"> embark </w:t>
      </w:r>
      <w:r w:rsidR="00EC09C1" w:rsidRPr="00DE710D">
        <w:rPr>
          <w:rFonts w:eastAsia="Times New Roman" w:cs="Times New Roman"/>
          <w:color w:val="auto"/>
          <w:szCs w:val="24"/>
          <w:lang w:eastAsia="en-GB"/>
        </w:rPr>
        <w:t>on empathetic</w:t>
      </w:r>
      <w:r w:rsidRPr="00DE710D">
        <w:rPr>
          <w:rFonts w:eastAsia="Times New Roman" w:cs="Times New Roman"/>
          <w:color w:val="auto"/>
          <w:szCs w:val="24"/>
          <w:lang w:eastAsia="en-GB"/>
        </w:rPr>
        <w:t xml:space="preserve"> discussions around realistic medicine principles for deprescribing, and adjusting chronic disease management. Patients may present with new </w:t>
      </w:r>
      <w:r w:rsidR="00EC09C1" w:rsidRPr="00DE710D">
        <w:rPr>
          <w:rFonts w:eastAsia="Times New Roman" w:cs="Times New Roman"/>
          <w:color w:val="auto"/>
          <w:szCs w:val="24"/>
          <w:lang w:eastAsia="en-GB"/>
        </w:rPr>
        <w:t xml:space="preserve">and </w:t>
      </w:r>
      <w:r w:rsidRPr="00DE710D">
        <w:rPr>
          <w:rFonts w:eastAsia="Times New Roman" w:cs="Times New Roman"/>
          <w:color w:val="auto"/>
          <w:szCs w:val="24"/>
          <w:lang w:eastAsia="en-GB"/>
        </w:rPr>
        <w:t xml:space="preserve">concerning symptoms, unrelated to dementia, and </w:t>
      </w:r>
      <w:r w:rsidR="001A789F" w:rsidRPr="00DE710D">
        <w:rPr>
          <w:rFonts w:eastAsia="Times New Roman" w:cs="Times New Roman"/>
          <w:color w:val="auto"/>
          <w:szCs w:val="24"/>
          <w:lang w:eastAsia="en-GB"/>
        </w:rPr>
        <w:t xml:space="preserve">those will need to be addressed appropriately. </w:t>
      </w:r>
      <w:r w:rsidRPr="00DE710D">
        <w:rPr>
          <w:rFonts w:eastAsia="Times New Roman" w:cs="Times New Roman"/>
          <w:color w:val="auto"/>
          <w:szCs w:val="24"/>
          <w:lang w:eastAsia="en-GB"/>
        </w:rPr>
        <w:t xml:space="preserve">Compassionate and time consuming discussions </w:t>
      </w:r>
      <w:r w:rsidR="001A789F" w:rsidRPr="00DE710D">
        <w:rPr>
          <w:rFonts w:eastAsia="Times New Roman" w:cs="Times New Roman"/>
          <w:color w:val="auto"/>
          <w:szCs w:val="24"/>
          <w:lang w:eastAsia="en-GB"/>
        </w:rPr>
        <w:t xml:space="preserve">will also take place round </w:t>
      </w:r>
      <w:r w:rsidR="004F0B7F" w:rsidRPr="00DE710D">
        <w:rPr>
          <w:rFonts w:eastAsia="Times New Roman" w:cs="Times New Roman"/>
          <w:color w:val="auto"/>
          <w:szCs w:val="24"/>
          <w:lang w:eastAsia="en-GB"/>
        </w:rPr>
        <w:t>the decision</w:t>
      </w:r>
      <w:r w:rsidR="001A789F" w:rsidRPr="00DE710D">
        <w:rPr>
          <w:rFonts w:eastAsia="Times New Roman" w:cs="Times New Roman"/>
          <w:color w:val="auto"/>
          <w:szCs w:val="24"/>
          <w:lang w:eastAsia="en-GB"/>
        </w:rPr>
        <w:t xml:space="preserve">-making </w:t>
      </w:r>
      <w:r w:rsidRPr="00DE710D">
        <w:rPr>
          <w:rFonts w:eastAsia="Times New Roman" w:cs="Times New Roman"/>
          <w:color w:val="auto"/>
          <w:szCs w:val="24"/>
          <w:lang w:eastAsia="en-GB"/>
        </w:rPr>
        <w:t xml:space="preserve">capacity, end of life care and </w:t>
      </w:r>
      <w:r w:rsidR="001A789F" w:rsidRPr="00DE710D">
        <w:rPr>
          <w:rFonts w:eastAsia="Times New Roman" w:cs="Times New Roman"/>
          <w:color w:val="auto"/>
          <w:szCs w:val="24"/>
          <w:lang w:eastAsia="en-GB"/>
        </w:rPr>
        <w:t xml:space="preserve">– where indicated - </w:t>
      </w:r>
      <w:r w:rsidRPr="00DE710D">
        <w:rPr>
          <w:rFonts w:eastAsia="Times New Roman" w:cs="Times New Roman"/>
          <w:color w:val="auto"/>
          <w:szCs w:val="24"/>
          <w:lang w:eastAsia="en-GB"/>
        </w:rPr>
        <w:t>do not attempt cardiopulmonary resuscitation (DNACPR)</w:t>
      </w:r>
      <w:r w:rsidR="001A789F" w:rsidRPr="00DE710D">
        <w:rPr>
          <w:rFonts w:eastAsia="Times New Roman" w:cs="Times New Roman"/>
          <w:color w:val="auto"/>
          <w:szCs w:val="24"/>
          <w:lang w:eastAsia="en-GB"/>
        </w:rPr>
        <w:t xml:space="preserve"> certification. Other aspects of care, which take time and resource</w:t>
      </w:r>
      <w:r w:rsidR="00EC09C1" w:rsidRPr="00DE710D">
        <w:rPr>
          <w:rFonts w:eastAsia="Times New Roman" w:cs="Times New Roman"/>
          <w:color w:val="auto"/>
          <w:szCs w:val="24"/>
          <w:lang w:eastAsia="en-GB"/>
        </w:rPr>
        <w:t>s,</w:t>
      </w:r>
      <w:r w:rsidR="001A789F" w:rsidRPr="00DE710D">
        <w:rPr>
          <w:rFonts w:eastAsia="Times New Roman" w:cs="Times New Roman"/>
          <w:color w:val="auto"/>
          <w:szCs w:val="24"/>
          <w:lang w:eastAsia="en-GB"/>
        </w:rPr>
        <w:t xml:space="preserve"> are the sensitive discussions and liaison </w:t>
      </w:r>
      <w:r w:rsidR="004F0B7F" w:rsidRPr="00DE710D">
        <w:rPr>
          <w:rFonts w:eastAsia="Times New Roman" w:cs="Times New Roman"/>
          <w:color w:val="auto"/>
          <w:szCs w:val="24"/>
          <w:lang w:eastAsia="en-GB"/>
        </w:rPr>
        <w:t>needed where</w:t>
      </w:r>
      <w:r w:rsidRPr="00DE710D">
        <w:rPr>
          <w:rFonts w:eastAsia="Times New Roman" w:cs="Times New Roman"/>
          <w:color w:val="auto"/>
          <w:szCs w:val="24"/>
          <w:lang w:eastAsia="en-GB"/>
        </w:rPr>
        <w:t xml:space="preserve"> indicated for power of attorney</w:t>
      </w:r>
      <w:r w:rsidR="001A789F" w:rsidRPr="00DE710D">
        <w:rPr>
          <w:rFonts w:eastAsia="Times New Roman" w:cs="Times New Roman"/>
          <w:color w:val="auto"/>
          <w:szCs w:val="24"/>
          <w:lang w:eastAsia="en-GB"/>
        </w:rPr>
        <w:t xml:space="preserve"> </w:t>
      </w:r>
      <w:r w:rsidR="00EC09C1" w:rsidRPr="00DE710D">
        <w:rPr>
          <w:rFonts w:eastAsia="Times New Roman" w:cs="Times New Roman"/>
          <w:color w:val="auto"/>
          <w:szCs w:val="24"/>
          <w:lang w:eastAsia="en-GB"/>
        </w:rPr>
        <w:t>and guardianship</w:t>
      </w:r>
      <w:r w:rsidR="001A789F" w:rsidRPr="00DE710D">
        <w:rPr>
          <w:rFonts w:eastAsia="Times New Roman" w:cs="Times New Roman"/>
          <w:color w:val="auto"/>
          <w:szCs w:val="24"/>
          <w:lang w:eastAsia="en-GB"/>
        </w:rPr>
        <w:t>. A</w:t>
      </w:r>
      <w:r w:rsidRPr="00DE710D">
        <w:rPr>
          <w:rFonts w:eastAsia="Times New Roman" w:cs="Times New Roman"/>
          <w:color w:val="auto"/>
          <w:szCs w:val="24"/>
          <w:lang w:eastAsia="en-GB"/>
        </w:rPr>
        <w:t>nticipatory care planning</w:t>
      </w:r>
      <w:r w:rsidR="001A789F" w:rsidRPr="00DE710D">
        <w:rPr>
          <w:rFonts w:eastAsia="Times New Roman" w:cs="Times New Roman"/>
          <w:color w:val="auto"/>
          <w:szCs w:val="24"/>
          <w:lang w:eastAsia="en-GB"/>
        </w:rPr>
        <w:t xml:space="preserve"> –and adding those plans to the Key Information Summary</w:t>
      </w:r>
      <w:r w:rsidR="00EC09C1" w:rsidRPr="00DE710D">
        <w:rPr>
          <w:rFonts w:eastAsia="Times New Roman" w:cs="Times New Roman"/>
          <w:color w:val="auto"/>
          <w:szCs w:val="24"/>
          <w:lang w:eastAsia="en-GB"/>
        </w:rPr>
        <w:t xml:space="preserve"> </w:t>
      </w:r>
      <w:r w:rsidR="0088300D" w:rsidRPr="00DE710D">
        <w:rPr>
          <w:rFonts w:eastAsia="Times New Roman" w:cs="Times New Roman"/>
          <w:color w:val="auto"/>
          <w:szCs w:val="24"/>
          <w:lang w:eastAsia="en-GB"/>
        </w:rPr>
        <w:t>- can</w:t>
      </w:r>
      <w:r w:rsidR="001A789F" w:rsidRPr="00DE710D">
        <w:rPr>
          <w:rFonts w:eastAsia="Times New Roman" w:cs="Times New Roman"/>
          <w:color w:val="auto"/>
          <w:szCs w:val="24"/>
          <w:lang w:eastAsia="en-GB"/>
        </w:rPr>
        <w:t xml:space="preserve"> only be done in the GP record. </w:t>
      </w:r>
      <w:r w:rsidRPr="00DE710D">
        <w:rPr>
          <w:rFonts w:eastAsia="Times New Roman" w:cs="Times New Roman"/>
          <w:color w:val="auto"/>
          <w:szCs w:val="24"/>
          <w:lang w:eastAsia="en-GB"/>
        </w:rPr>
        <w:t xml:space="preserve"> </w:t>
      </w:r>
    </w:p>
    <w:p w14:paraId="13E8C6CD" w14:textId="77777777" w:rsidR="004F0B7F" w:rsidRPr="00DE710D" w:rsidRDefault="004F0B7F" w:rsidP="00AE3B63">
      <w:pPr>
        <w:shd w:val="clear" w:color="auto" w:fill="FFFFFF"/>
        <w:spacing w:line="240" w:lineRule="auto"/>
        <w:rPr>
          <w:rFonts w:eastAsia="Times New Roman" w:cs="Times New Roman"/>
          <w:color w:val="auto"/>
          <w:szCs w:val="24"/>
          <w:lang w:eastAsia="en-GB"/>
        </w:rPr>
      </w:pPr>
    </w:p>
    <w:p w14:paraId="338B70D5" w14:textId="077595AA" w:rsidR="005803B3" w:rsidRPr="00DE710D" w:rsidRDefault="005803B3" w:rsidP="00AE3B63">
      <w:pPr>
        <w:shd w:val="clear" w:color="auto" w:fill="FFFFFF"/>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 xml:space="preserve">Once a diagnosis has been made, usually by a specialist team, there are several medications available which slow the progression of the disease. These are usually initiated by specialists and once established, ongoing prescribing </w:t>
      </w:r>
      <w:r w:rsidR="00EC09C1" w:rsidRPr="00DE710D">
        <w:rPr>
          <w:rFonts w:eastAsia="Times New Roman" w:cs="Times New Roman"/>
          <w:color w:val="auto"/>
          <w:szCs w:val="24"/>
          <w:lang w:eastAsia="en-GB"/>
        </w:rPr>
        <w:t xml:space="preserve">is </w:t>
      </w:r>
      <w:r w:rsidRPr="00DE710D">
        <w:rPr>
          <w:rFonts w:eastAsia="Times New Roman" w:cs="Times New Roman"/>
          <w:color w:val="auto"/>
          <w:szCs w:val="24"/>
          <w:lang w:eastAsia="en-GB"/>
        </w:rPr>
        <w:t>undertaken by GPs, usually with a Shared Care Agreement. Staff shortages in specialist sectors can lead to challenges in initiating medication, and GPs can feel pressurised to prescribe without full input</w:t>
      </w:r>
      <w:r w:rsidR="00504BBC" w:rsidRPr="00DE710D">
        <w:rPr>
          <w:rFonts w:eastAsia="Times New Roman" w:cs="Times New Roman"/>
          <w:color w:val="auto"/>
          <w:szCs w:val="24"/>
          <w:lang w:eastAsia="en-GB"/>
        </w:rPr>
        <w:t>, although national guidance is that treatment should only be started by a specialist or a healthcare professional with additional specialist expertise</w:t>
      </w:r>
      <w:r w:rsidR="00504BBC" w:rsidRPr="00DE710D">
        <w:rPr>
          <w:rStyle w:val="FootnoteReference"/>
          <w:rFonts w:eastAsia="Times New Roman" w:cs="Times New Roman"/>
          <w:color w:val="auto"/>
          <w:szCs w:val="24"/>
          <w:lang w:eastAsia="en-GB"/>
        </w:rPr>
        <w:footnoteReference w:id="5"/>
      </w:r>
      <w:r w:rsidR="00504BBC" w:rsidRPr="00DE710D">
        <w:rPr>
          <w:rFonts w:eastAsia="Times New Roman" w:cs="Times New Roman"/>
          <w:color w:val="auto"/>
          <w:szCs w:val="24"/>
          <w:lang w:eastAsia="en-GB"/>
        </w:rPr>
        <w:t xml:space="preserve">. As the number of patients with dementia increases it is crucial to have adequate staff to </w:t>
      </w:r>
      <w:r w:rsidR="00EC09C1" w:rsidRPr="00DE710D">
        <w:rPr>
          <w:rFonts w:eastAsia="Times New Roman" w:cs="Times New Roman"/>
          <w:color w:val="auto"/>
          <w:szCs w:val="24"/>
          <w:lang w:eastAsia="en-GB"/>
        </w:rPr>
        <w:t>en</w:t>
      </w:r>
      <w:r w:rsidR="00504BBC" w:rsidRPr="00DE710D">
        <w:rPr>
          <w:rFonts w:eastAsia="Times New Roman" w:cs="Times New Roman"/>
          <w:color w:val="auto"/>
          <w:szCs w:val="24"/>
          <w:lang w:eastAsia="en-GB"/>
        </w:rPr>
        <w:t xml:space="preserve">sure high quality </w:t>
      </w:r>
      <w:r w:rsidR="00EC09C1" w:rsidRPr="00DE710D">
        <w:rPr>
          <w:rFonts w:eastAsia="Times New Roman" w:cs="Times New Roman"/>
          <w:color w:val="auto"/>
          <w:szCs w:val="24"/>
          <w:lang w:eastAsia="en-GB"/>
        </w:rPr>
        <w:t xml:space="preserve">and </w:t>
      </w:r>
      <w:r w:rsidR="00504BBC" w:rsidRPr="00DE710D">
        <w:rPr>
          <w:rFonts w:eastAsia="Times New Roman" w:cs="Times New Roman"/>
          <w:color w:val="auto"/>
          <w:szCs w:val="24"/>
          <w:lang w:eastAsia="en-GB"/>
        </w:rPr>
        <w:t>safe care across the interface.</w:t>
      </w:r>
    </w:p>
    <w:p w14:paraId="04D27331" w14:textId="77777777" w:rsidR="005803B3" w:rsidRPr="00DE710D" w:rsidRDefault="005803B3" w:rsidP="00AE3B63">
      <w:pPr>
        <w:shd w:val="clear" w:color="auto" w:fill="FFFFFF"/>
        <w:spacing w:line="240" w:lineRule="auto"/>
        <w:rPr>
          <w:rFonts w:eastAsia="Times New Roman" w:cs="Times New Roman"/>
          <w:color w:val="auto"/>
          <w:szCs w:val="24"/>
          <w:lang w:eastAsia="en-GB"/>
        </w:rPr>
      </w:pPr>
    </w:p>
    <w:p w14:paraId="76CD35C5" w14:textId="4552B7C6" w:rsidR="00AE3B63" w:rsidRPr="00DE710D" w:rsidRDefault="00AE3B63" w:rsidP="00AE3B63">
      <w:pPr>
        <w:shd w:val="clear" w:color="auto" w:fill="FFFFFF"/>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People with dementia may be agitated, cause disturbance or even be violent</w:t>
      </w:r>
      <w:r w:rsidR="00EC09C1" w:rsidRPr="00DE710D">
        <w:rPr>
          <w:rFonts w:eastAsia="Times New Roman" w:cs="Times New Roman"/>
          <w:color w:val="auto"/>
          <w:szCs w:val="24"/>
          <w:lang w:eastAsia="en-GB"/>
        </w:rPr>
        <w:t>: as outlined via</w:t>
      </w:r>
      <w:r w:rsidR="00504BBC" w:rsidRPr="00DE710D">
        <w:rPr>
          <w:rFonts w:eastAsia="Times New Roman" w:cs="Times New Roman"/>
          <w:color w:val="auto"/>
          <w:szCs w:val="24"/>
          <w:lang w:eastAsia="en-GB"/>
        </w:rPr>
        <w:t xml:space="preserve"> the </w:t>
      </w:r>
      <w:r w:rsidR="00EC09C1" w:rsidRPr="00DE710D">
        <w:rPr>
          <w:rFonts w:eastAsia="Times New Roman" w:cs="Times New Roman"/>
          <w:color w:val="auto"/>
          <w:szCs w:val="24"/>
          <w:lang w:eastAsia="en-GB"/>
        </w:rPr>
        <w:t>B</w:t>
      </w:r>
      <w:r w:rsidR="00504BBC" w:rsidRPr="00DE710D">
        <w:rPr>
          <w:rFonts w:eastAsia="Times New Roman" w:cs="Times New Roman"/>
          <w:color w:val="auto"/>
          <w:szCs w:val="24"/>
          <w:lang w:eastAsia="en-GB"/>
        </w:rPr>
        <w:t xml:space="preserve">iological and </w:t>
      </w:r>
      <w:r w:rsidR="00EC09C1" w:rsidRPr="00DE710D">
        <w:rPr>
          <w:rFonts w:eastAsia="Times New Roman" w:cs="Times New Roman"/>
          <w:color w:val="auto"/>
          <w:szCs w:val="24"/>
          <w:lang w:eastAsia="en-GB"/>
        </w:rPr>
        <w:t>P</w:t>
      </w:r>
      <w:r w:rsidR="00504BBC" w:rsidRPr="00DE710D">
        <w:rPr>
          <w:rFonts w:eastAsia="Times New Roman" w:cs="Times New Roman"/>
          <w:color w:val="auto"/>
          <w:szCs w:val="24"/>
          <w:lang w:eastAsia="en-GB"/>
        </w:rPr>
        <w:t xml:space="preserve">sychological </w:t>
      </w:r>
      <w:r w:rsidR="00EC09C1" w:rsidRPr="00DE710D">
        <w:rPr>
          <w:rFonts w:eastAsia="Times New Roman" w:cs="Times New Roman"/>
          <w:color w:val="auto"/>
          <w:szCs w:val="24"/>
          <w:lang w:eastAsia="en-GB"/>
        </w:rPr>
        <w:t>S</w:t>
      </w:r>
      <w:r w:rsidR="00504BBC" w:rsidRPr="00DE710D">
        <w:rPr>
          <w:rFonts w:eastAsia="Times New Roman" w:cs="Times New Roman"/>
          <w:color w:val="auto"/>
          <w:szCs w:val="24"/>
          <w:lang w:eastAsia="en-GB"/>
        </w:rPr>
        <w:t xml:space="preserve">ymptoms of </w:t>
      </w:r>
      <w:r w:rsidR="00EC09C1" w:rsidRPr="00DE710D">
        <w:rPr>
          <w:rFonts w:eastAsia="Times New Roman" w:cs="Times New Roman"/>
          <w:color w:val="auto"/>
          <w:szCs w:val="24"/>
          <w:lang w:eastAsia="en-GB"/>
        </w:rPr>
        <w:t>D</w:t>
      </w:r>
      <w:r w:rsidR="00504BBC" w:rsidRPr="00DE710D">
        <w:rPr>
          <w:rFonts w:eastAsia="Times New Roman" w:cs="Times New Roman"/>
          <w:color w:val="auto"/>
          <w:szCs w:val="24"/>
          <w:lang w:eastAsia="en-GB"/>
        </w:rPr>
        <w:t>ementia (BPSD)</w:t>
      </w:r>
      <w:r w:rsidR="00867D33" w:rsidRPr="00DE710D">
        <w:rPr>
          <w:rFonts w:eastAsia="Times New Roman" w:cs="Times New Roman"/>
          <w:color w:val="auto"/>
          <w:szCs w:val="24"/>
          <w:lang w:eastAsia="en-GB"/>
        </w:rPr>
        <w:t>. T</w:t>
      </w:r>
      <w:r w:rsidRPr="00DE710D">
        <w:rPr>
          <w:rFonts w:eastAsia="Times New Roman" w:cs="Times New Roman"/>
          <w:color w:val="auto"/>
          <w:szCs w:val="24"/>
          <w:lang w:eastAsia="en-GB"/>
        </w:rPr>
        <w:t>he emphasis now is not on using medication</w:t>
      </w:r>
      <w:r w:rsidR="00504BBC" w:rsidRPr="00DE710D">
        <w:rPr>
          <w:rFonts w:eastAsia="Times New Roman" w:cs="Times New Roman"/>
          <w:color w:val="auto"/>
          <w:szCs w:val="24"/>
          <w:lang w:eastAsia="en-GB"/>
        </w:rPr>
        <w:t xml:space="preserve"> (and particularly anti-psychotics)</w:t>
      </w:r>
      <w:r w:rsidRPr="00DE710D">
        <w:rPr>
          <w:rFonts w:eastAsia="Times New Roman" w:cs="Times New Roman"/>
          <w:color w:val="auto"/>
          <w:szCs w:val="24"/>
          <w:lang w:eastAsia="en-GB"/>
        </w:rPr>
        <w:t xml:space="preserve"> in this scenario</w:t>
      </w:r>
      <w:r w:rsidR="00051F4C" w:rsidRPr="00DE710D">
        <w:rPr>
          <w:rStyle w:val="FootnoteReference"/>
          <w:rFonts w:eastAsia="Times New Roman" w:cs="Times New Roman"/>
          <w:color w:val="auto"/>
          <w:szCs w:val="24"/>
          <w:lang w:eastAsia="en-GB"/>
        </w:rPr>
        <w:footnoteReference w:id="6"/>
      </w:r>
      <w:r w:rsidRPr="00DE710D">
        <w:rPr>
          <w:rFonts w:eastAsia="Times New Roman" w:cs="Times New Roman"/>
          <w:color w:val="auto"/>
          <w:szCs w:val="24"/>
          <w:lang w:eastAsia="en-GB"/>
        </w:rPr>
        <w:t xml:space="preserve">, but rather adopting </w:t>
      </w:r>
      <w:r w:rsidR="00504BBC" w:rsidRPr="00DE710D">
        <w:rPr>
          <w:rFonts w:eastAsia="Times New Roman" w:cs="Times New Roman"/>
          <w:color w:val="auto"/>
          <w:szCs w:val="24"/>
          <w:lang w:eastAsia="en-GB"/>
        </w:rPr>
        <w:t xml:space="preserve">supportive </w:t>
      </w:r>
      <w:r w:rsidRPr="00DE710D">
        <w:rPr>
          <w:rFonts w:eastAsia="Times New Roman" w:cs="Times New Roman"/>
          <w:color w:val="auto"/>
          <w:szCs w:val="24"/>
          <w:lang w:eastAsia="en-GB"/>
        </w:rPr>
        <w:t>behavioural and environmental st</w:t>
      </w:r>
      <w:r w:rsidR="006F5823" w:rsidRPr="00DE710D">
        <w:rPr>
          <w:rFonts w:eastAsia="Times New Roman" w:cs="Times New Roman"/>
          <w:color w:val="auto"/>
          <w:szCs w:val="24"/>
          <w:lang w:eastAsia="en-GB"/>
        </w:rPr>
        <w:t>rategies</w:t>
      </w:r>
      <w:r w:rsidRPr="00DE710D">
        <w:rPr>
          <w:rFonts w:eastAsia="Times New Roman" w:cs="Times New Roman"/>
          <w:color w:val="auto"/>
          <w:szCs w:val="24"/>
          <w:lang w:eastAsia="en-GB"/>
        </w:rPr>
        <w:t xml:space="preserve"> instead</w:t>
      </w:r>
      <w:r w:rsidR="00FF0D22" w:rsidRPr="00DE710D">
        <w:rPr>
          <w:rFonts w:eastAsia="Times New Roman" w:cs="Times New Roman"/>
          <w:color w:val="auto"/>
          <w:szCs w:val="24"/>
          <w:lang w:eastAsia="en-GB"/>
        </w:rPr>
        <w:t>. T</w:t>
      </w:r>
      <w:r w:rsidR="001A789F" w:rsidRPr="00DE710D">
        <w:rPr>
          <w:rFonts w:eastAsia="Times New Roman" w:cs="Times New Roman"/>
          <w:color w:val="auto"/>
          <w:szCs w:val="24"/>
          <w:lang w:eastAsia="en-GB"/>
        </w:rPr>
        <w:t>his</w:t>
      </w:r>
      <w:r w:rsidR="00FF0D22" w:rsidRPr="00DE710D">
        <w:rPr>
          <w:rFonts w:eastAsia="Times New Roman" w:cs="Times New Roman"/>
          <w:color w:val="auto"/>
          <w:szCs w:val="24"/>
          <w:lang w:eastAsia="en-GB"/>
        </w:rPr>
        <w:t xml:space="preserve"> course of treatment</w:t>
      </w:r>
      <w:r w:rsidR="001A789F" w:rsidRPr="00DE710D">
        <w:rPr>
          <w:rFonts w:eastAsia="Times New Roman" w:cs="Times New Roman"/>
          <w:color w:val="auto"/>
          <w:szCs w:val="24"/>
          <w:lang w:eastAsia="en-GB"/>
        </w:rPr>
        <w:t xml:space="preserve"> may </w:t>
      </w:r>
      <w:r w:rsidR="0088300D" w:rsidRPr="00DE710D">
        <w:rPr>
          <w:rFonts w:eastAsia="Times New Roman" w:cs="Times New Roman"/>
          <w:color w:val="auto"/>
          <w:szCs w:val="24"/>
          <w:lang w:eastAsia="en-GB"/>
        </w:rPr>
        <w:t>require advice</w:t>
      </w:r>
      <w:r w:rsidR="001A789F" w:rsidRPr="00DE710D">
        <w:rPr>
          <w:rFonts w:eastAsia="Times New Roman" w:cs="Times New Roman"/>
          <w:color w:val="auto"/>
          <w:szCs w:val="24"/>
          <w:lang w:eastAsia="en-GB"/>
        </w:rPr>
        <w:t xml:space="preserve"> from specialists</w:t>
      </w:r>
      <w:r w:rsidR="00787D40" w:rsidRPr="00DE710D">
        <w:rPr>
          <w:rFonts w:eastAsia="Times New Roman" w:cs="Times New Roman"/>
          <w:color w:val="auto"/>
          <w:szCs w:val="24"/>
          <w:lang w:eastAsia="en-GB"/>
        </w:rPr>
        <w:t xml:space="preserve">, and that can be difficult in areas where there are shortages of </w:t>
      </w:r>
      <w:r w:rsidR="00FF0D22" w:rsidRPr="00DE710D">
        <w:rPr>
          <w:rFonts w:eastAsia="Times New Roman" w:cs="Times New Roman"/>
          <w:color w:val="auto"/>
          <w:szCs w:val="24"/>
          <w:lang w:eastAsia="en-GB"/>
        </w:rPr>
        <w:t>Community Psychiatric Nurses (</w:t>
      </w:r>
      <w:proofErr w:type="gramStart"/>
      <w:r w:rsidR="00FF0D22" w:rsidRPr="00DE710D">
        <w:rPr>
          <w:rFonts w:eastAsia="Times New Roman" w:cs="Times New Roman"/>
          <w:color w:val="auto"/>
          <w:szCs w:val="24"/>
          <w:lang w:eastAsia="en-GB"/>
        </w:rPr>
        <w:t xml:space="preserve">CPNs) </w:t>
      </w:r>
      <w:r w:rsidR="00787D40" w:rsidRPr="00DE710D">
        <w:rPr>
          <w:rFonts w:eastAsia="Times New Roman" w:cs="Times New Roman"/>
          <w:color w:val="auto"/>
          <w:szCs w:val="24"/>
          <w:lang w:eastAsia="en-GB"/>
        </w:rPr>
        <w:t xml:space="preserve"> and</w:t>
      </w:r>
      <w:proofErr w:type="gramEnd"/>
      <w:r w:rsidR="00787D40" w:rsidRPr="00DE710D">
        <w:rPr>
          <w:rFonts w:eastAsia="Times New Roman" w:cs="Times New Roman"/>
          <w:color w:val="auto"/>
          <w:szCs w:val="24"/>
          <w:lang w:eastAsia="en-GB"/>
        </w:rPr>
        <w:t xml:space="preserve"> psychiatric staff. It also requires</w:t>
      </w:r>
      <w:r w:rsidR="001A789F" w:rsidRPr="00DE710D">
        <w:rPr>
          <w:rFonts w:eastAsia="Times New Roman" w:cs="Times New Roman"/>
          <w:color w:val="auto"/>
          <w:szCs w:val="24"/>
          <w:lang w:eastAsia="en-GB"/>
        </w:rPr>
        <w:t xml:space="preserve"> co-ordination with care staff who will take on the demanding care </w:t>
      </w:r>
      <w:r w:rsidR="00504BBC" w:rsidRPr="00DE710D">
        <w:rPr>
          <w:rFonts w:eastAsia="Times New Roman" w:cs="Times New Roman"/>
          <w:color w:val="auto"/>
          <w:szCs w:val="24"/>
          <w:lang w:eastAsia="en-GB"/>
        </w:rPr>
        <w:t xml:space="preserve">such </w:t>
      </w:r>
      <w:r w:rsidR="00787D40" w:rsidRPr="00DE710D">
        <w:rPr>
          <w:rFonts w:eastAsia="Times New Roman" w:cs="Times New Roman"/>
          <w:color w:val="auto"/>
          <w:szCs w:val="24"/>
          <w:lang w:eastAsia="en-GB"/>
        </w:rPr>
        <w:t xml:space="preserve">treatment recommendations </w:t>
      </w:r>
      <w:r w:rsidR="001A789F" w:rsidRPr="00DE710D">
        <w:rPr>
          <w:rFonts w:eastAsia="Times New Roman" w:cs="Times New Roman"/>
          <w:color w:val="auto"/>
          <w:szCs w:val="24"/>
          <w:lang w:eastAsia="en-GB"/>
        </w:rPr>
        <w:t>often require</w:t>
      </w:r>
      <w:r w:rsidR="00FF0D22" w:rsidRPr="00DE710D">
        <w:rPr>
          <w:rFonts w:eastAsia="Times New Roman" w:cs="Times New Roman"/>
          <w:color w:val="auto"/>
          <w:szCs w:val="24"/>
          <w:lang w:eastAsia="en-GB"/>
        </w:rPr>
        <w:t>.</w:t>
      </w:r>
      <w:r w:rsidR="00504BBC" w:rsidRPr="00DE710D">
        <w:rPr>
          <w:rFonts w:eastAsia="Times New Roman" w:cs="Times New Roman"/>
          <w:color w:val="auto"/>
          <w:szCs w:val="24"/>
          <w:lang w:eastAsia="en-GB"/>
        </w:rPr>
        <w:t xml:space="preserve"> Sometimes BPSD can cause acute severe disturbances in home or care home settings</w:t>
      </w:r>
      <w:r w:rsidR="00FF0D22" w:rsidRPr="00DE710D">
        <w:rPr>
          <w:rFonts w:eastAsia="Times New Roman" w:cs="Times New Roman"/>
          <w:color w:val="auto"/>
          <w:szCs w:val="24"/>
          <w:lang w:eastAsia="en-GB"/>
        </w:rPr>
        <w:t xml:space="preserve">, </w:t>
      </w:r>
      <w:r w:rsidR="002A310F" w:rsidRPr="00DE710D">
        <w:rPr>
          <w:rFonts w:eastAsia="Times New Roman" w:cs="Times New Roman"/>
          <w:color w:val="auto"/>
          <w:szCs w:val="24"/>
          <w:lang w:eastAsia="en-GB"/>
        </w:rPr>
        <w:t>posing very</w:t>
      </w:r>
      <w:r w:rsidR="00504BBC" w:rsidRPr="00DE710D">
        <w:rPr>
          <w:rFonts w:eastAsia="Times New Roman" w:cs="Times New Roman"/>
          <w:color w:val="auto"/>
          <w:szCs w:val="24"/>
          <w:lang w:eastAsia="en-GB"/>
        </w:rPr>
        <w:t xml:space="preserve"> significant challenge</w:t>
      </w:r>
      <w:r w:rsidR="00FF0D22" w:rsidRPr="00DE710D">
        <w:rPr>
          <w:rFonts w:eastAsia="Times New Roman" w:cs="Times New Roman"/>
          <w:color w:val="auto"/>
          <w:szCs w:val="24"/>
          <w:lang w:eastAsia="en-GB"/>
        </w:rPr>
        <w:t>s</w:t>
      </w:r>
      <w:r w:rsidR="00504BBC" w:rsidRPr="00DE710D">
        <w:rPr>
          <w:rFonts w:eastAsia="Times New Roman" w:cs="Times New Roman"/>
          <w:color w:val="auto"/>
          <w:szCs w:val="24"/>
          <w:lang w:eastAsia="en-GB"/>
        </w:rPr>
        <w:t xml:space="preserve"> to all those involved</w:t>
      </w:r>
      <w:r w:rsidR="00FF0D22" w:rsidRPr="00DE710D">
        <w:rPr>
          <w:rFonts w:eastAsia="Times New Roman" w:cs="Times New Roman"/>
          <w:color w:val="auto"/>
          <w:szCs w:val="24"/>
          <w:lang w:eastAsia="en-GB"/>
        </w:rPr>
        <w:t xml:space="preserve">. </w:t>
      </w:r>
      <w:r w:rsidR="00167FD2" w:rsidRPr="00DE710D">
        <w:rPr>
          <w:rFonts w:eastAsia="Times New Roman" w:cs="Times New Roman"/>
          <w:color w:val="auto"/>
          <w:szCs w:val="24"/>
          <w:lang w:eastAsia="en-GB"/>
        </w:rPr>
        <w:t xml:space="preserve"> </w:t>
      </w:r>
      <w:r w:rsidR="00FF0D22" w:rsidRPr="00DE710D">
        <w:rPr>
          <w:rFonts w:eastAsia="Times New Roman" w:cs="Times New Roman"/>
          <w:color w:val="auto"/>
          <w:szCs w:val="24"/>
          <w:lang w:eastAsia="en-GB"/>
        </w:rPr>
        <w:t>T</w:t>
      </w:r>
      <w:r w:rsidR="00167FD2" w:rsidRPr="00DE710D">
        <w:rPr>
          <w:rFonts w:eastAsia="Times New Roman" w:cs="Times New Roman"/>
          <w:color w:val="auto"/>
          <w:szCs w:val="24"/>
          <w:lang w:eastAsia="en-GB"/>
        </w:rPr>
        <w:t>here is a severe shortage of inpatient mental health beds for the elderly and most have to be managed in the community.</w:t>
      </w:r>
    </w:p>
    <w:p w14:paraId="727D61B7" w14:textId="77777777" w:rsidR="00F94C8E" w:rsidRPr="00DE710D" w:rsidRDefault="00F94C8E" w:rsidP="00AE3B63">
      <w:pPr>
        <w:shd w:val="clear" w:color="auto" w:fill="FFFFFF"/>
        <w:spacing w:line="240" w:lineRule="auto"/>
        <w:rPr>
          <w:rFonts w:eastAsia="Times New Roman" w:cs="Times New Roman"/>
          <w:color w:val="auto"/>
          <w:szCs w:val="24"/>
          <w:lang w:eastAsia="en-GB"/>
        </w:rPr>
      </w:pPr>
    </w:p>
    <w:p w14:paraId="4A7F97CB" w14:textId="05F966E0" w:rsidR="00F94C8E" w:rsidRPr="00DE710D" w:rsidRDefault="00F94C8E" w:rsidP="00F94C8E">
      <w:pPr>
        <w:rPr>
          <w:color w:val="auto"/>
        </w:rPr>
      </w:pPr>
      <w:r w:rsidRPr="00DE710D">
        <w:rPr>
          <w:color w:val="auto"/>
        </w:rPr>
        <w:lastRenderedPageBreak/>
        <w:t xml:space="preserve">The </w:t>
      </w:r>
      <w:r w:rsidR="0088393F" w:rsidRPr="00DE710D">
        <w:rPr>
          <w:color w:val="auto"/>
        </w:rPr>
        <w:t>progression</w:t>
      </w:r>
      <w:r w:rsidRPr="00DE710D">
        <w:rPr>
          <w:color w:val="auto"/>
        </w:rPr>
        <w:t xml:space="preserve"> of dementia is highly variable, though care needs tend to be universally high at the end of life. </w:t>
      </w:r>
      <w:r w:rsidR="00FF0D22" w:rsidRPr="00DE710D">
        <w:rPr>
          <w:color w:val="auto"/>
        </w:rPr>
        <w:t>include</w:t>
      </w:r>
      <w:r w:rsidRPr="00DE710D">
        <w:rPr>
          <w:color w:val="auto"/>
        </w:rPr>
        <w:t xml:space="preserve"> of the </w:t>
      </w:r>
      <w:r w:rsidR="004049AE" w:rsidRPr="00DE710D">
        <w:rPr>
          <w:color w:val="auto"/>
        </w:rPr>
        <w:t xml:space="preserve">variance, </w:t>
      </w:r>
      <w:r w:rsidRPr="00DE710D">
        <w:rPr>
          <w:color w:val="auto"/>
        </w:rPr>
        <w:t>t</w:t>
      </w:r>
      <w:r w:rsidR="004049AE" w:rsidRPr="00DE710D">
        <w:rPr>
          <w:color w:val="auto"/>
        </w:rPr>
        <w:t>he</w:t>
      </w:r>
      <w:r w:rsidRPr="00DE710D">
        <w:rPr>
          <w:color w:val="auto"/>
        </w:rPr>
        <w:t xml:space="preserve"> introduc</w:t>
      </w:r>
      <w:r w:rsidR="004049AE" w:rsidRPr="00DE710D">
        <w:rPr>
          <w:color w:val="auto"/>
        </w:rPr>
        <w:t>tion of</w:t>
      </w:r>
      <w:r w:rsidRPr="00DE710D">
        <w:rPr>
          <w:color w:val="auto"/>
        </w:rPr>
        <w:t xml:space="preserve"> palliative care discussions and approaches</w:t>
      </w:r>
      <w:r w:rsidR="004049AE" w:rsidRPr="00DE710D">
        <w:rPr>
          <w:color w:val="auto"/>
        </w:rPr>
        <w:t xml:space="preserve"> can be a difficult decision for practitioners.</w:t>
      </w:r>
    </w:p>
    <w:p w14:paraId="19D9D97E" w14:textId="77777777" w:rsidR="00AE3B63" w:rsidRPr="00DE710D" w:rsidRDefault="00AE3B63" w:rsidP="00AE3B63">
      <w:pPr>
        <w:shd w:val="clear" w:color="auto" w:fill="FFFFFF"/>
        <w:spacing w:line="240" w:lineRule="auto"/>
        <w:rPr>
          <w:rFonts w:eastAsia="Times New Roman" w:cs="Times New Roman"/>
          <w:color w:val="auto"/>
          <w:szCs w:val="24"/>
          <w:lang w:eastAsia="en-GB"/>
        </w:rPr>
      </w:pPr>
    </w:p>
    <w:p w14:paraId="30E96E2C" w14:textId="078FBAE1" w:rsidR="00AE3B63" w:rsidRPr="00DE710D" w:rsidRDefault="00AE3B63" w:rsidP="00AE3B63">
      <w:pPr>
        <w:shd w:val="clear" w:color="auto" w:fill="FFFFFF"/>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Often patients need adapt</w:t>
      </w:r>
      <w:r w:rsidR="0088393F" w:rsidRPr="00DE710D">
        <w:rPr>
          <w:rFonts w:eastAsia="Times New Roman" w:cs="Times New Roman"/>
          <w:color w:val="auto"/>
          <w:szCs w:val="24"/>
          <w:lang w:eastAsia="en-GB"/>
        </w:rPr>
        <w:t>at</w:t>
      </w:r>
      <w:r w:rsidRPr="00DE710D">
        <w:rPr>
          <w:rFonts w:eastAsia="Times New Roman" w:cs="Times New Roman"/>
          <w:color w:val="auto"/>
          <w:szCs w:val="24"/>
          <w:lang w:eastAsia="en-GB"/>
        </w:rPr>
        <w:t xml:space="preserve">ions </w:t>
      </w:r>
      <w:r w:rsidR="0088393F" w:rsidRPr="00DE710D">
        <w:rPr>
          <w:rFonts w:eastAsia="Times New Roman" w:cs="Times New Roman"/>
          <w:color w:val="auto"/>
          <w:szCs w:val="24"/>
          <w:lang w:eastAsia="en-GB"/>
        </w:rPr>
        <w:t xml:space="preserve">to care </w:t>
      </w:r>
      <w:r w:rsidRPr="00DE710D">
        <w:rPr>
          <w:rFonts w:eastAsia="Times New Roman" w:cs="Times New Roman"/>
          <w:color w:val="auto"/>
          <w:szCs w:val="24"/>
          <w:lang w:eastAsia="en-GB"/>
        </w:rPr>
        <w:t xml:space="preserve">as their condition progresses, </w:t>
      </w:r>
      <w:r w:rsidR="00F306AE" w:rsidRPr="00DE710D">
        <w:rPr>
          <w:rFonts w:eastAsia="Times New Roman" w:cs="Times New Roman"/>
          <w:color w:val="auto"/>
          <w:szCs w:val="24"/>
          <w:lang w:eastAsia="en-GB"/>
        </w:rPr>
        <w:t>and we see the role of Allied Health Professionals as</w:t>
      </w:r>
      <w:r w:rsidR="00FF0D22" w:rsidRPr="00DE710D">
        <w:rPr>
          <w:rFonts w:eastAsia="Times New Roman" w:cs="Times New Roman"/>
          <w:color w:val="auto"/>
          <w:szCs w:val="24"/>
          <w:lang w:eastAsia="en-GB"/>
        </w:rPr>
        <w:t xml:space="preserve"> </w:t>
      </w:r>
      <w:r w:rsidR="002A310F" w:rsidRPr="00DE710D">
        <w:rPr>
          <w:rFonts w:eastAsia="Times New Roman" w:cs="Times New Roman"/>
          <w:color w:val="auto"/>
          <w:szCs w:val="24"/>
          <w:lang w:eastAsia="en-GB"/>
        </w:rPr>
        <w:t>including</w:t>
      </w:r>
      <w:r w:rsidRPr="00DE710D">
        <w:rPr>
          <w:rFonts w:eastAsia="Times New Roman" w:cs="Times New Roman"/>
          <w:color w:val="auto"/>
          <w:szCs w:val="24"/>
          <w:lang w:eastAsia="en-GB"/>
        </w:rPr>
        <w:t xml:space="preserve"> physiotherapy </w:t>
      </w:r>
      <w:r w:rsidR="00B70FC7" w:rsidRPr="00DE710D">
        <w:rPr>
          <w:rFonts w:eastAsia="Times New Roman" w:cs="Times New Roman"/>
          <w:color w:val="auto"/>
          <w:szCs w:val="24"/>
          <w:lang w:eastAsia="en-GB"/>
        </w:rPr>
        <w:t xml:space="preserve">and </w:t>
      </w:r>
      <w:r w:rsidR="0088393F" w:rsidRPr="00DE710D">
        <w:rPr>
          <w:rFonts w:eastAsia="Times New Roman" w:cs="Times New Roman"/>
          <w:color w:val="auto"/>
          <w:szCs w:val="24"/>
          <w:lang w:eastAsia="en-GB"/>
        </w:rPr>
        <w:t>occupational therapy (</w:t>
      </w:r>
      <w:r w:rsidRPr="00DE710D">
        <w:rPr>
          <w:rFonts w:eastAsia="Times New Roman" w:cs="Times New Roman"/>
          <w:color w:val="auto"/>
          <w:szCs w:val="24"/>
          <w:lang w:eastAsia="en-GB"/>
        </w:rPr>
        <w:t>OT</w:t>
      </w:r>
      <w:r w:rsidR="0088393F" w:rsidRPr="00DE710D">
        <w:rPr>
          <w:rFonts w:eastAsia="Times New Roman" w:cs="Times New Roman"/>
          <w:color w:val="auto"/>
          <w:szCs w:val="24"/>
          <w:lang w:eastAsia="en-GB"/>
        </w:rPr>
        <w:t>)</w:t>
      </w:r>
      <w:r w:rsidR="00FF0D22" w:rsidRPr="00DE710D">
        <w:rPr>
          <w:rFonts w:eastAsia="Times New Roman" w:cs="Times New Roman"/>
          <w:color w:val="auto"/>
          <w:szCs w:val="24"/>
          <w:lang w:eastAsia="en-GB"/>
        </w:rPr>
        <w:t xml:space="preserve"> as crucial</w:t>
      </w:r>
      <w:r w:rsidR="00B70FC7" w:rsidRPr="00DE710D">
        <w:rPr>
          <w:rFonts w:eastAsia="Times New Roman" w:cs="Times New Roman"/>
          <w:color w:val="auto"/>
          <w:szCs w:val="24"/>
          <w:lang w:eastAsia="en-GB"/>
        </w:rPr>
        <w:t>. W</w:t>
      </w:r>
      <w:r w:rsidRPr="00DE710D">
        <w:rPr>
          <w:rFonts w:eastAsia="Times New Roman" w:cs="Times New Roman"/>
          <w:color w:val="auto"/>
          <w:szCs w:val="24"/>
          <w:lang w:eastAsia="en-GB"/>
        </w:rPr>
        <w:t>e know that some with dementia have other unaddressed needs such as vision and hearing issues. There are often long wait</w:t>
      </w:r>
      <w:r w:rsidR="001A789F" w:rsidRPr="00DE710D">
        <w:rPr>
          <w:rFonts w:eastAsia="Times New Roman" w:cs="Times New Roman"/>
          <w:color w:val="auto"/>
          <w:szCs w:val="24"/>
          <w:lang w:eastAsia="en-GB"/>
        </w:rPr>
        <w:t>ing times</w:t>
      </w:r>
      <w:r w:rsidRPr="00DE710D">
        <w:rPr>
          <w:rFonts w:eastAsia="Times New Roman" w:cs="Times New Roman"/>
          <w:color w:val="auto"/>
          <w:szCs w:val="24"/>
          <w:lang w:eastAsia="en-GB"/>
        </w:rPr>
        <w:t xml:space="preserve"> for these services, although the</w:t>
      </w:r>
      <w:r w:rsidR="0088393F" w:rsidRPr="00DE710D">
        <w:rPr>
          <w:rFonts w:eastAsia="Times New Roman" w:cs="Times New Roman"/>
          <w:color w:val="auto"/>
          <w:szCs w:val="24"/>
          <w:lang w:eastAsia="en-GB"/>
        </w:rPr>
        <w:t>ir</w:t>
      </w:r>
      <w:r w:rsidRPr="00DE710D">
        <w:rPr>
          <w:rFonts w:eastAsia="Times New Roman" w:cs="Times New Roman"/>
          <w:color w:val="auto"/>
          <w:szCs w:val="24"/>
          <w:lang w:eastAsia="en-GB"/>
        </w:rPr>
        <w:t xml:space="preserve"> </w:t>
      </w:r>
      <w:r w:rsidR="00F306AE" w:rsidRPr="00DE710D">
        <w:rPr>
          <w:rFonts w:eastAsia="Times New Roman" w:cs="Times New Roman"/>
          <w:color w:val="auto"/>
          <w:szCs w:val="24"/>
          <w:lang w:eastAsia="en-GB"/>
        </w:rPr>
        <w:t xml:space="preserve">involvement </w:t>
      </w:r>
      <w:r w:rsidRPr="00DE710D">
        <w:rPr>
          <w:rFonts w:eastAsia="Times New Roman" w:cs="Times New Roman"/>
          <w:color w:val="auto"/>
          <w:szCs w:val="24"/>
          <w:lang w:eastAsia="en-GB"/>
        </w:rPr>
        <w:t xml:space="preserve">can significantly </w:t>
      </w:r>
      <w:r w:rsidR="00F306AE" w:rsidRPr="00DE710D">
        <w:rPr>
          <w:rFonts w:eastAsia="Times New Roman" w:cs="Times New Roman"/>
          <w:color w:val="auto"/>
          <w:szCs w:val="24"/>
          <w:lang w:eastAsia="en-GB"/>
        </w:rPr>
        <w:t xml:space="preserve">help </w:t>
      </w:r>
      <w:r w:rsidR="0088300D" w:rsidRPr="00DE710D">
        <w:rPr>
          <w:rFonts w:eastAsia="Times New Roman" w:cs="Times New Roman"/>
          <w:color w:val="auto"/>
          <w:szCs w:val="24"/>
          <w:lang w:eastAsia="en-GB"/>
        </w:rPr>
        <w:t>with adaptations</w:t>
      </w:r>
      <w:r w:rsidR="00F306AE" w:rsidRPr="00DE710D">
        <w:rPr>
          <w:rFonts w:eastAsia="Times New Roman" w:cs="Times New Roman"/>
          <w:color w:val="auto"/>
          <w:szCs w:val="24"/>
          <w:lang w:eastAsia="en-GB"/>
        </w:rPr>
        <w:t xml:space="preserve"> which can be </w:t>
      </w:r>
      <w:r w:rsidR="00FF0D22" w:rsidRPr="00DE710D">
        <w:rPr>
          <w:rFonts w:eastAsia="Times New Roman" w:cs="Times New Roman"/>
          <w:color w:val="auto"/>
          <w:szCs w:val="24"/>
          <w:lang w:eastAsia="en-GB"/>
        </w:rPr>
        <w:t>challenging</w:t>
      </w:r>
      <w:r w:rsidR="00F306AE" w:rsidRPr="00DE710D">
        <w:rPr>
          <w:rFonts w:eastAsia="Times New Roman" w:cs="Times New Roman"/>
          <w:color w:val="auto"/>
          <w:szCs w:val="24"/>
          <w:lang w:eastAsia="en-GB"/>
        </w:rPr>
        <w:t>. We align with the vision for AHPs outlined by Alzheimer Scotland</w:t>
      </w:r>
      <w:r w:rsidR="00F306AE" w:rsidRPr="00DE710D">
        <w:rPr>
          <w:rStyle w:val="FootnoteReference"/>
          <w:rFonts w:eastAsia="Times New Roman" w:cs="Times New Roman"/>
          <w:color w:val="auto"/>
          <w:szCs w:val="24"/>
          <w:lang w:eastAsia="en-GB"/>
        </w:rPr>
        <w:footnoteReference w:id="7"/>
      </w:r>
      <w:r w:rsidR="00F306AE" w:rsidRPr="00DE710D">
        <w:rPr>
          <w:rFonts w:eastAsia="Times New Roman" w:cs="Times New Roman"/>
          <w:color w:val="auto"/>
          <w:szCs w:val="24"/>
          <w:lang w:eastAsia="en-GB"/>
        </w:rPr>
        <w:t xml:space="preserve">. </w:t>
      </w:r>
    </w:p>
    <w:p w14:paraId="427FD85B" w14:textId="77777777" w:rsidR="00AE3B63" w:rsidRPr="00DE710D" w:rsidRDefault="00AE3B63" w:rsidP="00AE3B63">
      <w:pPr>
        <w:shd w:val="clear" w:color="auto" w:fill="FFFFFF"/>
        <w:spacing w:line="240" w:lineRule="auto"/>
        <w:rPr>
          <w:rFonts w:eastAsia="Times New Roman" w:cs="Times New Roman"/>
          <w:color w:val="auto"/>
          <w:szCs w:val="24"/>
          <w:lang w:eastAsia="en-GB"/>
        </w:rPr>
      </w:pPr>
    </w:p>
    <w:p w14:paraId="08A785DD" w14:textId="2EF468E0" w:rsidR="00B70FC7" w:rsidRPr="00DE710D" w:rsidRDefault="00AE3B63" w:rsidP="00AE3B63">
      <w:pPr>
        <w:shd w:val="clear" w:color="auto" w:fill="FFFFFF"/>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 xml:space="preserve">Hospitalisation </w:t>
      </w:r>
      <w:r w:rsidR="0088393F" w:rsidRPr="00DE710D">
        <w:rPr>
          <w:rFonts w:eastAsia="Times New Roman" w:cs="Times New Roman"/>
          <w:color w:val="auto"/>
          <w:szCs w:val="24"/>
          <w:lang w:eastAsia="en-GB"/>
        </w:rPr>
        <w:t xml:space="preserve">can be </w:t>
      </w:r>
      <w:r w:rsidRPr="00DE710D">
        <w:rPr>
          <w:rFonts w:eastAsia="Times New Roman" w:cs="Times New Roman"/>
          <w:color w:val="auto"/>
          <w:szCs w:val="24"/>
          <w:lang w:eastAsia="en-GB"/>
        </w:rPr>
        <w:t xml:space="preserve">deeply </w:t>
      </w:r>
      <w:r w:rsidR="00DB792E" w:rsidRPr="00DE710D">
        <w:rPr>
          <w:rFonts w:eastAsia="Times New Roman" w:cs="Times New Roman"/>
          <w:color w:val="auto"/>
          <w:szCs w:val="24"/>
          <w:lang w:eastAsia="en-GB"/>
        </w:rPr>
        <w:t>harmful</w:t>
      </w:r>
      <w:r w:rsidRPr="00DE710D">
        <w:rPr>
          <w:rFonts w:eastAsia="Times New Roman" w:cs="Times New Roman"/>
          <w:color w:val="auto"/>
          <w:szCs w:val="24"/>
          <w:lang w:eastAsia="en-GB"/>
        </w:rPr>
        <w:t xml:space="preserve"> for those with dementia, and there is clear evidence that prolonged admissions are </w:t>
      </w:r>
      <w:r w:rsidR="00B70FC7" w:rsidRPr="00DE710D">
        <w:rPr>
          <w:rFonts w:eastAsia="Times New Roman" w:cs="Times New Roman"/>
          <w:color w:val="auto"/>
          <w:szCs w:val="24"/>
          <w:lang w:eastAsia="en-GB"/>
        </w:rPr>
        <w:t xml:space="preserve">especially </w:t>
      </w:r>
      <w:r w:rsidR="00DB792E" w:rsidRPr="00DE710D">
        <w:rPr>
          <w:rFonts w:eastAsia="Times New Roman" w:cs="Times New Roman"/>
          <w:color w:val="auto"/>
          <w:szCs w:val="24"/>
          <w:lang w:eastAsia="en-GB"/>
        </w:rPr>
        <w:t>damaging</w:t>
      </w:r>
      <w:r w:rsidRPr="00DE710D">
        <w:rPr>
          <w:rFonts w:eastAsia="Times New Roman" w:cs="Times New Roman"/>
          <w:color w:val="auto"/>
          <w:szCs w:val="24"/>
          <w:lang w:eastAsia="en-GB"/>
        </w:rPr>
        <w:t xml:space="preserve">. </w:t>
      </w:r>
      <w:r w:rsidR="00B70FC7" w:rsidRPr="00DE710D">
        <w:rPr>
          <w:rFonts w:eastAsia="Times New Roman" w:cs="Times New Roman"/>
          <w:color w:val="auto"/>
          <w:szCs w:val="24"/>
          <w:lang w:eastAsia="en-GB"/>
        </w:rPr>
        <w:t xml:space="preserve">Adequate care staffing </w:t>
      </w:r>
      <w:r w:rsidR="0088393F" w:rsidRPr="00DE710D">
        <w:rPr>
          <w:rFonts w:eastAsia="Times New Roman" w:cs="Times New Roman"/>
          <w:color w:val="auto"/>
          <w:szCs w:val="24"/>
          <w:lang w:eastAsia="en-GB"/>
        </w:rPr>
        <w:t xml:space="preserve">and </w:t>
      </w:r>
      <w:r w:rsidR="00B70FC7" w:rsidRPr="00DE710D">
        <w:rPr>
          <w:rFonts w:eastAsia="Times New Roman" w:cs="Times New Roman"/>
          <w:color w:val="auto"/>
          <w:szCs w:val="24"/>
          <w:lang w:eastAsia="en-GB"/>
        </w:rPr>
        <w:t>expanded care home provision</w:t>
      </w:r>
      <w:r w:rsidR="0088393F" w:rsidRPr="00DE710D">
        <w:rPr>
          <w:rFonts w:eastAsia="Times New Roman" w:cs="Times New Roman"/>
          <w:color w:val="auto"/>
          <w:szCs w:val="24"/>
          <w:lang w:eastAsia="en-GB"/>
        </w:rPr>
        <w:t xml:space="preserve"> is needed if we are to mitigate </w:t>
      </w:r>
      <w:r w:rsidR="00787D40" w:rsidRPr="00DE710D">
        <w:rPr>
          <w:rFonts w:eastAsia="Times New Roman" w:cs="Times New Roman"/>
          <w:color w:val="auto"/>
          <w:szCs w:val="24"/>
          <w:lang w:eastAsia="en-GB"/>
        </w:rPr>
        <w:t xml:space="preserve">for </w:t>
      </w:r>
      <w:r w:rsidR="0088393F" w:rsidRPr="00DE710D">
        <w:rPr>
          <w:rFonts w:eastAsia="Times New Roman" w:cs="Times New Roman"/>
          <w:color w:val="auto"/>
          <w:szCs w:val="24"/>
          <w:lang w:eastAsia="en-GB"/>
        </w:rPr>
        <w:t>this</w:t>
      </w:r>
      <w:r w:rsidR="00787D40" w:rsidRPr="00DE710D">
        <w:rPr>
          <w:rFonts w:eastAsia="Times New Roman" w:cs="Times New Roman"/>
          <w:color w:val="auto"/>
          <w:szCs w:val="24"/>
          <w:lang w:eastAsia="en-GB"/>
        </w:rPr>
        <w:t xml:space="preserve"> and allow prompt discharge, or </w:t>
      </w:r>
      <w:r w:rsidR="00F306AE" w:rsidRPr="00DE710D">
        <w:rPr>
          <w:rFonts w:eastAsia="Times New Roman" w:cs="Times New Roman"/>
          <w:color w:val="auto"/>
          <w:szCs w:val="24"/>
          <w:lang w:eastAsia="en-GB"/>
        </w:rPr>
        <w:t xml:space="preserve">admission avoidance where possible. </w:t>
      </w:r>
    </w:p>
    <w:p w14:paraId="7C455C3B" w14:textId="77777777" w:rsidR="00B70FC7" w:rsidRPr="00DE710D" w:rsidRDefault="00B70FC7" w:rsidP="00AE3B63">
      <w:pPr>
        <w:shd w:val="clear" w:color="auto" w:fill="FFFFFF"/>
        <w:spacing w:line="240" w:lineRule="auto"/>
        <w:rPr>
          <w:rFonts w:eastAsia="Times New Roman" w:cs="Times New Roman"/>
          <w:color w:val="auto"/>
          <w:szCs w:val="24"/>
          <w:lang w:eastAsia="en-GB"/>
        </w:rPr>
      </w:pPr>
    </w:p>
    <w:p w14:paraId="664066B6" w14:textId="72E56DAD" w:rsidR="002465FF" w:rsidRPr="00DE710D" w:rsidRDefault="0088393F" w:rsidP="00B70FC7">
      <w:pPr>
        <w:shd w:val="clear" w:color="auto" w:fill="FFFFFF"/>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Furthermore, e</w:t>
      </w:r>
      <w:r w:rsidR="00B70FC7" w:rsidRPr="00DE710D">
        <w:rPr>
          <w:rFonts w:eastAsia="Times New Roman" w:cs="Times New Roman"/>
          <w:color w:val="auto"/>
          <w:szCs w:val="24"/>
          <w:lang w:eastAsia="en-GB"/>
        </w:rPr>
        <w:t>xpanded number of</w:t>
      </w:r>
      <w:r w:rsidR="00AE3B63" w:rsidRPr="00DE710D">
        <w:rPr>
          <w:rFonts w:eastAsia="Times New Roman" w:cs="Times New Roman"/>
          <w:color w:val="auto"/>
          <w:szCs w:val="24"/>
          <w:lang w:eastAsia="en-GB"/>
        </w:rPr>
        <w:t xml:space="preserve"> GPs, their</w:t>
      </w:r>
      <w:r w:rsidR="00FF0D22" w:rsidRPr="00DE710D">
        <w:rPr>
          <w:rFonts w:eastAsia="Times New Roman" w:cs="Times New Roman"/>
          <w:color w:val="auto"/>
          <w:szCs w:val="24"/>
          <w:lang w:eastAsia="en-GB"/>
        </w:rPr>
        <w:t xml:space="preserve"> extended </w:t>
      </w:r>
      <w:r w:rsidR="00AE3B63" w:rsidRPr="00DE710D">
        <w:rPr>
          <w:rFonts w:eastAsia="Times New Roman" w:cs="Times New Roman"/>
          <w:color w:val="auto"/>
          <w:szCs w:val="24"/>
          <w:lang w:eastAsia="en-GB"/>
        </w:rPr>
        <w:t xml:space="preserve">teams including district nurses, </w:t>
      </w:r>
      <w:r w:rsidR="00215B82" w:rsidRPr="00DE710D">
        <w:rPr>
          <w:rFonts w:eastAsia="Times New Roman" w:cs="Times New Roman"/>
          <w:color w:val="auto"/>
          <w:szCs w:val="24"/>
          <w:lang w:eastAsia="en-GB"/>
        </w:rPr>
        <w:t xml:space="preserve">and </w:t>
      </w:r>
      <w:r w:rsidR="00FF0D22" w:rsidRPr="00DE710D">
        <w:rPr>
          <w:rFonts w:eastAsia="Times New Roman" w:cs="Times New Roman"/>
          <w:color w:val="auto"/>
          <w:szCs w:val="24"/>
          <w:lang w:eastAsia="en-GB"/>
        </w:rPr>
        <w:t xml:space="preserve">CPNs </w:t>
      </w:r>
      <w:r w:rsidR="00AE3B63" w:rsidRPr="00DE710D">
        <w:rPr>
          <w:rFonts w:eastAsia="Times New Roman" w:cs="Times New Roman"/>
          <w:color w:val="auto"/>
          <w:szCs w:val="24"/>
          <w:lang w:eastAsia="en-GB"/>
        </w:rPr>
        <w:t>for the elderly</w:t>
      </w:r>
      <w:r w:rsidR="00215B82" w:rsidRPr="00DE710D">
        <w:rPr>
          <w:rFonts w:eastAsia="Times New Roman" w:cs="Times New Roman"/>
          <w:color w:val="auto"/>
          <w:szCs w:val="24"/>
          <w:lang w:eastAsia="en-GB"/>
        </w:rPr>
        <w:t xml:space="preserve"> are imperative</w:t>
      </w:r>
      <w:r w:rsidR="00AE3B63" w:rsidRPr="00DE710D">
        <w:rPr>
          <w:rFonts w:eastAsia="Times New Roman" w:cs="Times New Roman"/>
          <w:color w:val="auto"/>
          <w:szCs w:val="24"/>
          <w:lang w:eastAsia="en-GB"/>
        </w:rPr>
        <w:t xml:space="preserve"> in order to maintain and keep people at home for as long as possible and allow for earlier discharg</w:t>
      </w:r>
      <w:r w:rsidR="00215B82" w:rsidRPr="00DE710D">
        <w:rPr>
          <w:rFonts w:eastAsia="Times New Roman" w:cs="Times New Roman"/>
          <w:color w:val="auto"/>
          <w:szCs w:val="24"/>
          <w:lang w:eastAsia="en-GB"/>
        </w:rPr>
        <w:t>e.</w:t>
      </w:r>
      <w:r w:rsidR="00787D40" w:rsidRPr="00DE710D">
        <w:rPr>
          <w:rFonts w:eastAsia="Times New Roman" w:cs="Times New Roman"/>
          <w:color w:val="auto"/>
          <w:szCs w:val="24"/>
          <w:lang w:eastAsia="en-GB"/>
        </w:rPr>
        <w:t xml:space="preserve"> We now have profound, and growing shortages in </w:t>
      </w:r>
      <w:r w:rsidR="00FF0D22" w:rsidRPr="00DE710D">
        <w:rPr>
          <w:rFonts w:eastAsia="Times New Roman" w:cs="Times New Roman"/>
          <w:color w:val="auto"/>
          <w:szCs w:val="24"/>
          <w:lang w:eastAsia="en-GB"/>
        </w:rPr>
        <w:t xml:space="preserve">of </w:t>
      </w:r>
      <w:r w:rsidR="00787D40" w:rsidRPr="00DE710D">
        <w:rPr>
          <w:rFonts w:eastAsia="Times New Roman" w:cs="Times New Roman"/>
          <w:color w:val="auto"/>
          <w:szCs w:val="24"/>
          <w:lang w:eastAsia="en-GB"/>
        </w:rPr>
        <w:t>all these sectors: WTE GP numbers have dropped since 2019</w:t>
      </w:r>
      <w:r w:rsidR="005931E2" w:rsidRPr="00DE710D">
        <w:rPr>
          <w:rStyle w:val="FootnoteReference"/>
          <w:rFonts w:eastAsia="Times New Roman" w:cs="Times New Roman"/>
          <w:color w:val="auto"/>
          <w:szCs w:val="24"/>
          <w:lang w:eastAsia="en-GB"/>
        </w:rPr>
        <w:footnoteReference w:id="8"/>
      </w:r>
      <w:r w:rsidR="00787D40" w:rsidRPr="00DE710D">
        <w:rPr>
          <w:rFonts w:eastAsia="Times New Roman" w:cs="Times New Roman"/>
          <w:color w:val="auto"/>
          <w:szCs w:val="24"/>
          <w:lang w:eastAsia="en-GB"/>
        </w:rPr>
        <w:t>, despite a rising workload. The lack of GP capacity must be seen as a hugely significant challenge in this area of care</w:t>
      </w:r>
    </w:p>
    <w:p w14:paraId="69F24FAF" w14:textId="77777777" w:rsidR="00B70FC7" w:rsidRPr="00DE710D" w:rsidRDefault="00B70FC7" w:rsidP="00B70FC7">
      <w:pPr>
        <w:shd w:val="clear" w:color="auto" w:fill="FFFFFF"/>
        <w:spacing w:line="240" w:lineRule="auto"/>
        <w:rPr>
          <w:rFonts w:eastAsia="Times New Roman" w:cs="Times New Roman"/>
          <w:color w:val="auto"/>
          <w:szCs w:val="24"/>
          <w:lang w:eastAsia="en-GB"/>
        </w:rPr>
      </w:pPr>
    </w:p>
    <w:p w14:paraId="15FE69B6" w14:textId="0C5E9F4D" w:rsidR="00962470" w:rsidRPr="00DE710D" w:rsidRDefault="00664E33" w:rsidP="00962470">
      <w:pPr>
        <w:pStyle w:val="ListParagraph"/>
        <w:numPr>
          <w:ilvl w:val="0"/>
          <w:numId w:val="1"/>
        </w:numPr>
        <w:shd w:val="clear" w:color="auto" w:fill="FFFFFF"/>
        <w:spacing w:after="240" w:line="240" w:lineRule="auto"/>
        <w:rPr>
          <w:rFonts w:eastAsia="Times New Roman" w:cs="Times New Roman"/>
          <w:color w:val="auto"/>
          <w:sz w:val="29"/>
          <w:szCs w:val="29"/>
          <w:lang w:eastAsia="en-GB"/>
        </w:rPr>
      </w:pPr>
      <w:r w:rsidRPr="00DE710D">
        <w:rPr>
          <w:rFonts w:eastAsia="Times New Roman" w:cs="Times New Roman"/>
          <w:color w:val="auto"/>
          <w:sz w:val="29"/>
          <w:szCs w:val="29"/>
          <w:lang w:eastAsia="en-GB"/>
        </w:rPr>
        <w:t>How would addressing these challenges change lives?</w:t>
      </w:r>
    </w:p>
    <w:p w14:paraId="5FF1461B" w14:textId="685F11DD" w:rsidR="00962470" w:rsidRPr="00DE710D" w:rsidRDefault="00962470" w:rsidP="00962470">
      <w:pPr>
        <w:shd w:val="clear" w:color="auto" w:fill="FFFFFF"/>
        <w:spacing w:line="240" w:lineRule="auto"/>
        <w:rPr>
          <w:rFonts w:eastAsia="Times New Roman" w:cs="Times New Roman"/>
          <w:color w:val="auto"/>
          <w:szCs w:val="24"/>
          <w:lang w:eastAsia="en-GB"/>
        </w:rPr>
      </w:pPr>
      <w:r w:rsidRPr="00DE710D">
        <w:rPr>
          <w:color w:val="auto"/>
        </w:rPr>
        <w:t>Enabling those with dementia to have active, meaningful lives would be the single most impactful outcome for</w:t>
      </w:r>
      <w:r w:rsidR="006F5823" w:rsidRPr="00DE710D">
        <w:rPr>
          <w:color w:val="auto"/>
        </w:rPr>
        <w:t xml:space="preserve"> </w:t>
      </w:r>
      <w:r w:rsidR="009B6B39" w:rsidRPr="00DE710D">
        <w:rPr>
          <w:color w:val="auto"/>
        </w:rPr>
        <w:t>people living with dementia</w:t>
      </w:r>
      <w:r w:rsidRPr="00DE710D">
        <w:rPr>
          <w:color w:val="auto"/>
        </w:rPr>
        <w:t xml:space="preserve">. </w:t>
      </w:r>
      <w:r w:rsidR="00B97BB1" w:rsidRPr="00DE710D">
        <w:rPr>
          <w:color w:val="auto"/>
        </w:rPr>
        <w:t xml:space="preserve">This might include, for example, </w:t>
      </w:r>
      <w:r w:rsidR="00B97BB1" w:rsidRPr="00DE710D">
        <w:rPr>
          <w:rFonts w:eastAsia="Times New Roman" w:cs="Times New Roman"/>
          <w:color w:val="auto"/>
          <w:szCs w:val="24"/>
          <w:lang w:eastAsia="en-GB"/>
        </w:rPr>
        <w:t>a</w:t>
      </w:r>
      <w:r w:rsidRPr="00DE710D">
        <w:rPr>
          <w:rFonts w:eastAsia="Times New Roman" w:cs="Times New Roman"/>
          <w:color w:val="auto"/>
          <w:szCs w:val="24"/>
          <w:lang w:eastAsia="en-GB"/>
        </w:rPr>
        <w:t>llowing people to live where they would like to in the surroundings</w:t>
      </w:r>
      <w:r w:rsidR="00B97BB1" w:rsidRPr="00DE710D">
        <w:rPr>
          <w:rFonts w:eastAsia="Times New Roman" w:cs="Times New Roman"/>
          <w:color w:val="auto"/>
          <w:szCs w:val="24"/>
          <w:lang w:eastAsia="en-GB"/>
        </w:rPr>
        <w:t xml:space="preserve"> and </w:t>
      </w:r>
      <w:r w:rsidRPr="00DE710D">
        <w:rPr>
          <w:rFonts w:eastAsia="Times New Roman" w:cs="Times New Roman"/>
          <w:color w:val="auto"/>
          <w:szCs w:val="24"/>
          <w:lang w:eastAsia="en-GB"/>
        </w:rPr>
        <w:t xml:space="preserve">people </w:t>
      </w:r>
      <w:r w:rsidR="00B97BB1" w:rsidRPr="00DE710D">
        <w:rPr>
          <w:rFonts w:eastAsia="Times New Roman" w:cs="Times New Roman"/>
          <w:color w:val="auto"/>
          <w:szCs w:val="24"/>
          <w:lang w:eastAsia="en-GB"/>
        </w:rPr>
        <w:t xml:space="preserve">they are comfortable with. To achieve this would </w:t>
      </w:r>
      <w:r w:rsidRPr="00DE710D">
        <w:rPr>
          <w:rFonts w:eastAsia="Times New Roman" w:cs="Times New Roman"/>
          <w:color w:val="auto"/>
          <w:szCs w:val="24"/>
          <w:lang w:eastAsia="en-GB"/>
        </w:rPr>
        <w:t>generally mean giving adequate carer support to those at home and enhanced staffing and access to support for care homes.</w:t>
      </w:r>
    </w:p>
    <w:p w14:paraId="43AB4B7D" w14:textId="461B59CB" w:rsidR="00962470" w:rsidRPr="00DE710D" w:rsidRDefault="00962470" w:rsidP="00962470">
      <w:pPr>
        <w:shd w:val="clear" w:color="auto" w:fill="FFFFFF"/>
        <w:spacing w:line="240" w:lineRule="auto"/>
        <w:rPr>
          <w:rFonts w:eastAsia="Times New Roman" w:cs="Times New Roman"/>
          <w:color w:val="auto"/>
          <w:szCs w:val="24"/>
          <w:lang w:eastAsia="en-GB"/>
        </w:rPr>
      </w:pPr>
    </w:p>
    <w:p w14:paraId="540B87BD" w14:textId="41AA82E2" w:rsidR="0056616A" w:rsidRPr="00DE710D" w:rsidRDefault="00B97BB1" w:rsidP="00B97BB1">
      <w:pPr>
        <w:shd w:val="clear" w:color="auto" w:fill="FFFFFF"/>
        <w:spacing w:line="240" w:lineRule="auto"/>
        <w:rPr>
          <w:rFonts w:eastAsia="Times New Roman" w:cs="Times New Roman"/>
          <w:color w:val="auto"/>
          <w:szCs w:val="24"/>
          <w:lang w:eastAsia="en-GB"/>
        </w:rPr>
      </w:pPr>
      <w:r w:rsidRPr="00DE710D">
        <w:rPr>
          <w:rFonts w:eastAsia="Times New Roman" w:cs="Times New Roman"/>
          <w:color w:val="auto"/>
          <w:szCs w:val="24"/>
          <w:lang w:eastAsia="en-GB"/>
        </w:rPr>
        <w:t xml:space="preserve">RCGP supports the Scottish </w:t>
      </w:r>
      <w:r w:rsidR="009B6B39" w:rsidRPr="00DE710D">
        <w:rPr>
          <w:rFonts w:eastAsia="Times New Roman" w:cs="Times New Roman"/>
          <w:color w:val="auto"/>
          <w:szCs w:val="24"/>
          <w:lang w:eastAsia="en-GB"/>
        </w:rPr>
        <w:t>G</w:t>
      </w:r>
      <w:r w:rsidRPr="00DE710D">
        <w:rPr>
          <w:rFonts w:eastAsia="Times New Roman" w:cs="Times New Roman"/>
          <w:color w:val="auto"/>
          <w:szCs w:val="24"/>
          <w:lang w:eastAsia="en-GB"/>
        </w:rPr>
        <w:t xml:space="preserve">overnment’s healthcare framework for adults living in care homes, </w:t>
      </w:r>
      <w:r w:rsidR="00787D40" w:rsidRPr="00DE710D">
        <w:rPr>
          <w:rFonts w:eastAsia="Times New Roman" w:cs="Times New Roman"/>
          <w:color w:val="auto"/>
          <w:szCs w:val="24"/>
          <w:lang w:eastAsia="en-GB"/>
        </w:rPr>
        <w:t xml:space="preserve">and </w:t>
      </w:r>
      <w:r w:rsidRPr="00DE710D">
        <w:rPr>
          <w:rFonts w:eastAsia="Times New Roman" w:cs="Times New Roman"/>
          <w:color w:val="auto"/>
          <w:szCs w:val="24"/>
          <w:lang w:eastAsia="en-GB"/>
        </w:rPr>
        <w:t xml:space="preserve">especially </w:t>
      </w:r>
      <w:r w:rsidR="002B2097" w:rsidRPr="00DE710D">
        <w:rPr>
          <w:rFonts w:eastAsia="Times New Roman" w:cs="Times New Roman"/>
          <w:color w:val="auto"/>
          <w:szCs w:val="24"/>
          <w:lang w:eastAsia="en-GB"/>
        </w:rPr>
        <w:t xml:space="preserve">its </w:t>
      </w:r>
      <w:r w:rsidRPr="00DE710D">
        <w:rPr>
          <w:rFonts w:eastAsia="Times New Roman" w:cs="Times New Roman"/>
          <w:color w:val="auto"/>
          <w:szCs w:val="24"/>
          <w:lang w:eastAsia="en-GB"/>
        </w:rPr>
        <w:t xml:space="preserve">vision of a nurturing environment with the person at the centre of the </w:t>
      </w:r>
      <w:r w:rsidR="00575F51" w:rsidRPr="00DE710D">
        <w:rPr>
          <w:rFonts w:eastAsia="Times New Roman" w:cs="Times New Roman"/>
          <w:color w:val="auto"/>
          <w:szCs w:val="24"/>
          <w:lang w:eastAsia="en-GB"/>
        </w:rPr>
        <w:t>'</w:t>
      </w:r>
      <w:r w:rsidRPr="00DE710D">
        <w:rPr>
          <w:rFonts w:eastAsia="Times New Roman" w:cs="Times New Roman"/>
          <w:color w:val="auto"/>
          <w:szCs w:val="24"/>
          <w:lang w:eastAsia="en-GB"/>
        </w:rPr>
        <w:t>wheel of wellbeing</w:t>
      </w:r>
      <w:r w:rsidR="00575F51" w:rsidRPr="00DE710D">
        <w:rPr>
          <w:rFonts w:eastAsia="Times New Roman" w:cs="Times New Roman"/>
          <w:color w:val="auto"/>
          <w:szCs w:val="24"/>
          <w:lang w:eastAsia="en-GB"/>
        </w:rPr>
        <w:t>'</w:t>
      </w:r>
      <w:r w:rsidRPr="00DE710D">
        <w:rPr>
          <w:rFonts w:eastAsia="Times New Roman" w:cs="Times New Roman"/>
          <w:color w:val="auto"/>
          <w:szCs w:val="24"/>
          <w:lang w:eastAsia="en-GB"/>
        </w:rPr>
        <w:t xml:space="preserve">, supported by health and social care staff. Holistic care is essential for those requiring dementia care and </w:t>
      </w:r>
      <w:r w:rsidR="00757B0B" w:rsidRPr="00DE710D">
        <w:rPr>
          <w:rFonts w:eastAsia="Times New Roman" w:cs="Times New Roman"/>
          <w:color w:val="auto"/>
          <w:szCs w:val="24"/>
          <w:lang w:eastAsia="en-GB"/>
        </w:rPr>
        <w:t>aligns</w:t>
      </w:r>
      <w:r w:rsidRPr="00DE710D">
        <w:rPr>
          <w:rFonts w:eastAsia="Times New Roman" w:cs="Times New Roman"/>
          <w:color w:val="auto"/>
          <w:szCs w:val="24"/>
          <w:lang w:eastAsia="en-GB"/>
        </w:rPr>
        <w:t xml:space="preserve"> with the GP vision</w:t>
      </w:r>
      <w:r w:rsidR="00B16641" w:rsidRPr="00DE710D">
        <w:rPr>
          <w:rFonts w:eastAsia="Times New Roman" w:cs="Times New Roman"/>
          <w:color w:val="auto"/>
          <w:szCs w:val="24"/>
          <w:lang w:eastAsia="en-GB"/>
        </w:rPr>
        <w:t>.</w:t>
      </w:r>
      <w:r w:rsidR="00787D40" w:rsidRPr="00DE710D">
        <w:rPr>
          <w:rFonts w:eastAsia="Times New Roman" w:cs="Times New Roman"/>
          <w:color w:val="auto"/>
          <w:szCs w:val="24"/>
          <w:lang w:eastAsia="en-GB"/>
        </w:rPr>
        <w:t xml:space="preserve"> However</w:t>
      </w:r>
      <w:r w:rsidR="002B2097" w:rsidRPr="00DE710D">
        <w:rPr>
          <w:rFonts w:eastAsia="Times New Roman" w:cs="Times New Roman"/>
          <w:color w:val="auto"/>
          <w:szCs w:val="24"/>
          <w:lang w:eastAsia="en-GB"/>
        </w:rPr>
        <w:t>,</w:t>
      </w:r>
      <w:r w:rsidR="00787D40" w:rsidRPr="00DE710D">
        <w:rPr>
          <w:rFonts w:eastAsia="Times New Roman" w:cs="Times New Roman"/>
          <w:color w:val="auto"/>
          <w:szCs w:val="24"/>
          <w:lang w:eastAsia="en-GB"/>
        </w:rPr>
        <w:t xml:space="preserve"> the framework does not outline how workforce shortages will be addressed, nor how this work will be resourced if GPs (or others) are to </w:t>
      </w:r>
      <w:r w:rsidR="002B2097" w:rsidRPr="00DE710D">
        <w:rPr>
          <w:rFonts w:eastAsia="Times New Roman" w:cs="Times New Roman"/>
          <w:color w:val="auto"/>
          <w:szCs w:val="24"/>
          <w:lang w:eastAsia="en-GB"/>
        </w:rPr>
        <w:t xml:space="preserve">undertake it.  We would strongly support addressing these challenges as the means to affording people with dementia the lives and care they would hope for. </w:t>
      </w:r>
    </w:p>
    <w:p w14:paraId="009601C3" w14:textId="77777777" w:rsidR="00B97BB1" w:rsidRPr="00DE710D" w:rsidRDefault="00B97BB1" w:rsidP="00B97BB1">
      <w:pPr>
        <w:shd w:val="clear" w:color="auto" w:fill="FFFFFF"/>
        <w:spacing w:line="240" w:lineRule="auto"/>
        <w:rPr>
          <w:rFonts w:eastAsia="Times New Roman" w:cs="Times New Roman"/>
          <w:color w:val="auto"/>
          <w:szCs w:val="24"/>
          <w:lang w:eastAsia="en-GB"/>
        </w:rPr>
      </w:pPr>
    </w:p>
    <w:p w14:paraId="7E6A2AEB" w14:textId="6CBF4958" w:rsidR="00A76F5C" w:rsidRPr="00DE710D" w:rsidRDefault="00664E33" w:rsidP="0056616A">
      <w:pPr>
        <w:pStyle w:val="ListParagraph"/>
        <w:numPr>
          <w:ilvl w:val="0"/>
          <w:numId w:val="1"/>
        </w:numPr>
        <w:shd w:val="clear" w:color="auto" w:fill="FFFFFF"/>
        <w:spacing w:after="240" w:line="240" w:lineRule="auto"/>
        <w:rPr>
          <w:rFonts w:eastAsia="Times New Roman" w:cs="Times New Roman"/>
          <w:color w:val="auto"/>
          <w:sz w:val="29"/>
          <w:szCs w:val="29"/>
          <w:lang w:eastAsia="en-GB"/>
        </w:rPr>
      </w:pPr>
      <w:r w:rsidRPr="00DE710D">
        <w:rPr>
          <w:rFonts w:eastAsia="Times New Roman" w:cs="Times New Roman"/>
          <w:color w:val="auto"/>
          <w:sz w:val="29"/>
          <w:szCs w:val="29"/>
          <w:lang w:eastAsia="en-GB"/>
        </w:rPr>
        <w:t>What do we need to build on/learn from what has been done before?</w:t>
      </w:r>
    </w:p>
    <w:p w14:paraId="350C9646" w14:textId="66AD71E4" w:rsidR="002B2097" w:rsidRPr="00DE710D" w:rsidRDefault="00B01F22" w:rsidP="00B01F22">
      <w:pPr>
        <w:shd w:val="clear" w:color="auto" w:fill="FFFFFF"/>
        <w:spacing w:after="240" w:line="240" w:lineRule="auto"/>
        <w:rPr>
          <w:rFonts w:eastAsia="Times New Roman" w:cs="Times New Roman"/>
          <w:color w:val="auto"/>
          <w:szCs w:val="24"/>
          <w:lang w:eastAsia="en-GB"/>
        </w:rPr>
      </w:pPr>
      <w:r w:rsidRPr="00DE710D">
        <w:rPr>
          <w:rFonts w:eastAsia="Times New Roman" w:cs="Times New Roman"/>
          <w:color w:val="auto"/>
          <w:szCs w:val="24"/>
          <w:lang w:eastAsia="en-GB"/>
        </w:rPr>
        <w:t>Those with dementia can</w:t>
      </w:r>
      <w:r w:rsidR="00045EA7" w:rsidRPr="00DE710D">
        <w:rPr>
          <w:rFonts w:eastAsia="Times New Roman" w:cs="Times New Roman"/>
          <w:color w:val="auto"/>
          <w:szCs w:val="24"/>
          <w:lang w:eastAsia="en-GB"/>
        </w:rPr>
        <w:t xml:space="preserve"> and must</w:t>
      </w:r>
      <w:r w:rsidRPr="00DE710D">
        <w:rPr>
          <w:rFonts w:eastAsia="Times New Roman" w:cs="Times New Roman"/>
          <w:color w:val="auto"/>
          <w:szCs w:val="24"/>
          <w:lang w:eastAsia="en-GB"/>
        </w:rPr>
        <w:t xml:space="preserve"> be supported </w:t>
      </w:r>
      <w:r w:rsidR="00045EA7" w:rsidRPr="00DE710D">
        <w:rPr>
          <w:rFonts w:eastAsia="Times New Roman" w:cs="Times New Roman"/>
          <w:color w:val="auto"/>
          <w:szCs w:val="24"/>
          <w:lang w:eastAsia="en-GB"/>
        </w:rPr>
        <w:t>all members of the</w:t>
      </w:r>
      <w:r w:rsidRPr="00DE710D">
        <w:rPr>
          <w:rFonts w:eastAsia="Times New Roman" w:cs="Times New Roman"/>
          <w:color w:val="auto"/>
          <w:szCs w:val="24"/>
          <w:lang w:eastAsia="en-GB"/>
        </w:rPr>
        <w:t xml:space="preserve"> Multi-Disciplinary Team (MDT). </w:t>
      </w:r>
      <w:r w:rsidR="008B0289" w:rsidRPr="00DE710D">
        <w:rPr>
          <w:rFonts w:eastAsia="Times New Roman" w:cs="Times New Roman"/>
          <w:color w:val="auto"/>
          <w:szCs w:val="24"/>
          <w:lang w:eastAsia="en-GB"/>
        </w:rPr>
        <w:t xml:space="preserve">There is now a good body of evidence around what works; however, this can only be achieved through clinician time. </w:t>
      </w:r>
      <w:r w:rsidRPr="00DE710D">
        <w:rPr>
          <w:rFonts w:eastAsia="Times New Roman" w:cs="Times New Roman"/>
          <w:color w:val="auto"/>
          <w:szCs w:val="24"/>
          <w:lang w:eastAsia="en-GB"/>
        </w:rPr>
        <w:t>Increasingly, members other than the GP are involved in prescribing,</w:t>
      </w:r>
      <w:r w:rsidR="002B2097" w:rsidRPr="00DE710D">
        <w:rPr>
          <w:rFonts w:eastAsia="Times New Roman" w:cs="Times New Roman"/>
          <w:color w:val="auto"/>
          <w:szCs w:val="24"/>
          <w:lang w:eastAsia="en-GB"/>
        </w:rPr>
        <w:t xml:space="preserve"> with practice-based </w:t>
      </w:r>
      <w:r w:rsidR="004F0B7F" w:rsidRPr="00DE710D">
        <w:rPr>
          <w:rFonts w:eastAsia="Times New Roman" w:cs="Times New Roman"/>
          <w:color w:val="auto"/>
          <w:szCs w:val="24"/>
          <w:lang w:eastAsia="en-GB"/>
        </w:rPr>
        <w:t>pharmacotherapies</w:t>
      </w:r>
      <w:r w:rsidR="002B2097" w:rsidRPr="00DE710D">
        <w:rPr>
          <w:rFonts w:eastAsia="Times New Roman" w:cs="Times New Roman"/>
          <w:color w:val="auto"/>
          <w:szCs w:val="24"/>
          <w:lang w:eastAsia="en-GB"/>
        </w:rPr>
        <w:t xml:space="preserve"> taking on an increasing </w:t>
      </w:r>
      <w:r w:rsidR="002B2097" w:rsidRPr="00DE710D">
        <w:rPr>
          <w:rFonts w:eastAsia="Times New Roman" w:cs="Times New Roman"/>
          <w:color w:val="auto"/>
          <w:szCs w:val="24"/>
          <w:lang w:eastAsia="en-GB"/>
        </w:rPr>
        <w:lastRenderedPageBreak/>
        <w:t xml:space="preserve">role. Community and </w:t>
      </w:r>
      <w:r w:rsidR="004F0B7F" w:rsidRPr="00DE710D">
        <w:rPr>
          <w:rFonts w:eastAsia="Times New Roman" w:cs="Times New Roman"/>
          <w:color w:val="auto"/>
          <w:szCs w:val="24"/>
          <w:lang w:eastAsia="en-GB"/>
        </w:rPr>
        <w:t>practice nurses</w:t>
      </w:r>
      <w:r w:rsidRPr="00DE710D">
        <w:rPr>
          <w:rFonts w:eastAsia="Times New Roman" w:cs="Times New Roman"/>
          <w:color w:val="auto"/>
          <w:szCs w:val="24"/>
          <w:lang w:eastAsia="en-GB"/>
        </w:rPr>
        <w:t xml:space="preserve"> </w:t>
      </w:r>
      <w:r w:rsidR="002B2097" w:rsidRPr="00DE710D">
        <w:rPr>
          <w:rFonts w:eastAsia="Times New Roman" w:cs="Times New Roman"/>
          <w:color w:val="auto"/>
          <w:szCs w:val="24"/>
          <w:lang w:eastAsia="en-GB"/>
        </w:rPr>
        <w:t xml:space="preserve">have a key role in maintaining health and optimising long term condition </w:t>
      </w:r>
      <w:r w:rsidRPr="00DE710D">
        <w:rPr>
          <w:rFonts w:eastAsia="Times New Roman" w:cs="Times New Roman"/>
          <w:color w:val="auto"/>
          <w:szCs w:val="24"/>
          <w:lang w:eastAsia="en-GB"/>
        </w:rPr>
        <w:t>care</w:t>
      </w:r>
      <w:r w:rsidR="009B6B39" w:rsidRPr="00DE710D">
        <w:rPr>
          <w:rFonts w:eastAsia="Times New Roman" w:cs="Times New Roman"/>
          <w:color w:val="auto"/>
          <w:szCs w:val="24"/>
          <w:lang w:eastAsia="en-GB"/>
        </w:rPr>
        <w:t>, for example</w:t>
      </w:r>
      <w:r w:rsidRPr="00DE710D">
        <w:rPr>
          <w:rFonts w:eastAsia="Times New Roman" w:cs="Times New Roman"/>
          <w:color w:val="auto"/>
          <w:szCs w:val="24"/>
          <w:lang w:eastAsia="en-GB"/>
        </w:rPr>
        <w:t>.</w:t>
      </w:r>
      <w:r w:rsidR="008B0289" w:rsidRPr="00DE710D">
        <w:rPr>
          <w:rFonts w:eastAsia="Times New Roman" w:cs="Times New Roman"/>
          <w:color w:val="auto"/>
          <w:szCs w:val="24"/>
          <w:lang w:eastAsia="en-GB"/>
        </w:rPr>
        <w:t xml:space="preserve"> </w:t>
      </w:r>
      <w:r w:rsidR="002B2097" w:rsidRPr="00DE710D">
        <w:rPr>
          <w:rFonts w:eastAsia="Times New Roman" w:cs="Times New Roman"/>
          <w:color w:val="auto"/>
          <w:szCs w:val="24"/>
          <w:lang w:eastAsia="en-GB"/>
        </w:rPr>
        <w:t>There are innovations too: Advanced Nurse Practitioners are taking on new responsibilities too, particularly round acute intercurrent illness, long term planning and so on.</w:t>
      </w:r>
    </w:p>
    <w:p w14:paraId="765D47A5" w14:textId="77777777" w:rsidR="00FF0D22" w:rsidRPr="00DE710D" w:rsidRDefault="00045EA7" w:rsidP="00B01F22">
      <w:pPr>
        <w:shd w:val="clear" w:color="auto" w:fill="FFFFFF"/>
        <w:spacing w:after="240" w:line="240" w:lineRule="auto"/>
        <w:rPr>
          <w:rFonts w:eastAsia="Times New Roman" w:cs="Times New Roman"/>
          <w:color w:val="auto"/>
          <w:szCs w:val="24"/>
          <w:lang w:eastAsia="en-GB"/>
        </w:rPr>
      </w:pPr>
      <w:r w:rsidRPr="00DE710D">
        <w:rPr>
          <w:rFonts w:eastAsia="Times New Roman" w:cs="Times New Roman"/>
          <w:color w:val="auto"/>
          <w:szCs w:val="24"/>
          <w:lang w:eastAsia="en-GB"/>
        </w:rPr>
        <w:t>We have certainly learned that it</w:t>
      </w:r>
      <w:r w:rsidR="006F040F" w:rsidRPr="00DE710D">
        <w:rPr>
          <w:rFonts w:eastAsia="Times New Roman" w:cs="Times New Roman"/>
          <w:color w:val="auto"/>
          <w:szCs w:val="24"/>
          <w:lang w:eastAsia="en-GB"/>
        </w:rPr>
        <w:t xml:space="preserve"> is </w:t>
      </w:r>
      <w:r w:rsidR="00C60C0B" w:rsidRPr="00DE710D">
        <w:rPr>
          <w:rFonts w:eastAsia="Times New Roman" w:cs="Times New Roman"/>
          <w:color w:val="auto"/>
          <w:szCs w:val="24"/>
          <w:lang w:eastAsia="en-GB"/>
        </w:rPr>
        <w:t>essential</w:t>
      </w:r>
      <w:r w:rsidR="006F040F" w:rsidRPr="00DE710D">
        <w:rPr>
          <w:rFonts w:eastAsia="Times New Roman" w:cs="Times New Roman"/>
          <w:color w:val="auto"/>
          <w:szCs w:val="24"/>
          <w:lang w:eastAsia="en-GB"/>
        </w:rPr>
        <w:t xml:space="preserve"> that the </w:t>
      </w:r>
      <w:r w:rsidRPr="00DE710D">
        <w:rPr>
          <w:rFonts w:eastAsia="Times New Roman" w:cs="Times New Roman"/>
          <w:color w:val="auto"/>
          <w:szCs w:val="24"/>
          <w:lang w:eastAsia="en-GB"/>
        </w:rPr>
        <w:t>entire MDT</w:t>
      </w:r>
      <w:r w:rsidR="006F040F" w:rsidRPr="00DE710D">
        <w:rPr>
          <w:rFonts w:eastAsia="Times New Roman" w:cs="Times New Roman"/>
          <w:color w:val="auto"/>
          <w:szCs w:val="24"/>
          <w:lang w:eastAsia="en-GB"/>
        </w:rPr>
        <w:t xml:space="preserve"> </w:t>
      </w:r>
      <w:r w:rsidR="00C60C0B" w:rsidRPr="00DE710D">
        <w:rPr>
          <w:rFonts w:eastAsia="Times New Roman" w:cs="Times New Roman"/>
          <w:color w:val="auto"/>
          <w:szCs w:val="24"/>
          <w:lang w:eastAsia="en-GB"/>
        </w:rPr>
        <w:t>has</w:t>
      </w:r>
      <w:r w:rsidR="006F040F" w:rsidRPr="00DE710D">
        <w:rPr>
          <w:rFonts w:eastAsia="Times New Roman" w:cs="Times New Roman"/>
          <w:color w:val="auto"/>
          <w:szCs w:val="24"/>
          <w:lang w:eastAsia="en-GB"/>
        </w:rPr>
        <w:t xml:space="preserve"> an understanding of dementia - </w:t>
      </w:r>
      <w:r w:rsidR="00C60C0B" w:rsidRPr="00DE710D">
        <w:rPr>
          <w:rFonts w:eastAsia="Times New Roman" w:cs="Times New Roman"/>
          <w:color w:val="auto"/>
          <w:szCs w:val="24"/>
          <w:lang w:eastAsia="en-GB"/>
        </w:rPr>
        <w:t xml:space="preserve">for example, a </w:t>
      </w:r>
      <w:r w:rsidR="006F040F" w:rsidRPr="00DE710D">
        <w:rPr>
          <w:rFonts w:eastAsia="Times New Roman" w:cs="Times New Roman"/>
          <w:color w:val="auto"/>
          <w:szCs w:val="24"/>
          <w:lang w:eastAsia="en-GB"/>
        </w:rPr>
        <w:t xml:space="preserve">GP </w:t>
      </w:r>
      <w:r w:rsidR="00C60C0B" w:rsidRPr="00DE710D">
        <w:rPr>
          <w:rFonts w:eastAsia="Times New Roman" w:cs="Times New Roman"/>
          <w:color w:val="auto"/>
          <w:szCs w:val="24"/>
          <w:lang w:eastAsia="en-GB"/>
        </w:rPr>
        <w:t>receptionist</w:t>
      </w:r>
      <w:r w:rsidR="006F040F" w:rsidRPr="00DE710D">
        <w:rPr>
          <w:rFonts w:eastAsia="Times New Roman" w:cs="Times New Roman"/>
          <w:color w:val="auto"/>
          <w:szCs w:val="24"/>
          <w:lang w:eastAsia="en-GB"/>
        </w:rPr>
        <w:t xml:space="preserve"> will be the first port of call for those with dementia and their carers</w:t>
      </w:r>
      <w:r w:rsidR="00C60C0B" w:rsidRPr="00DE710D">
        <w:rPr>
          <w:rFonts w:eastAsia="Times New Roman" w:cs="Times New Roman"/>
          <w:color w:val="auto"/>
          <w:szCs w:val="24"/>
          <w:lang w:eastAsia="en-GB"/>
        </w:rPr>
        <w:t xml:space="preserve">, </w:t>
      </w:r>
      <w:r w:rsidR="006F040F" w:rsidRPr="00DE710D">
        <w:rPr>
          <w:rFonts w:eastAsia="Times New Roman" w:cs="Times New Roman"/>
          <w:color w:val="auto"/>
          <w:szCs w:val="24"/>
          <w:lang w:eastAsia="en-GB"/>
        </w:rPr>
        <w:t>and w</w:t>
      </w:r>
      <w:r w:rsidR="00C60C0B" w:rsidRPr="00DE710D">
        <w:rPr>
          <w:rFonts w:eastAsia="Times New Roman" w:cs="Times New Roman"/>
          <w:color w:val="auto"/>
          <w:szCs w:val="24"/>
          <w:lang w:eastAsia="en-GB"/>
        </w:rPr>
        <w:t>i</w:t>
      </w:r>
      <w:r w:rsidR="006F040F" w:rsidRPr="00DE710D">
        <w:rPr>
          <w:rFonts w:eastAsia="Times New Roman" w:cs="Times New Roman"/>
          <w:color w:val="auto"/>
          <w:szCs w:val="24"/>
          <w:lang w:eastAsia="en-GB"/>
        </w:rPr>
        <w:t xml:space="preserve">ll be responding to people who </w:t>
      </w:r>
      <w:r w:rsidR="00C60C0B" w:rsidRPr="00DE710D">
        <w:rPr>
          <w:rFonts w:eastAsia="Times New Roman" w:cs="Times New Roman"/>
          <w:color w:val="auto"/>
          <w:szCs w:val="24"/>
          <w:lang w:eastAsia="en-GB"/>
        </w:rPr>
        <w:t>can’t</w:t>
      </w:r>
      <w:r w:rsidR="006F040F" w:rsidRPr="00DE710D">
        <w:rPr>
          <w:rFonts w:eastAsia="Times New Roman" w:cs="Times New Roman"/>
          <w:color w:val="auto"/>
          <w:szCs w:val="24"/>
          <w:lang w:eastAsia="en-GB"/>
        </w:rPr>
        <w:t xml:space="preserve"> remember why they are c</w:t>
      </w:r>
      <w:r w:rsidR="00C60C0B" w:rsidRPr="00DE710D">
        <w:rPr>
          <w:rFonts w:eastAsia="Times New Roman" w:cs="Times New Roman"/>
          <w:color w:val="auto"/>
          <w:szCs w:val="24"/>
          <w:lang w:eastAsia="en-GB"/>
        </w:rPr>
        <w:t>al</w:t>
      </w:r>
      <w:r w:rsidR="006F040F" w:rsidRPr="00DE710D">
        <w:rPr>
          <w:rFonts w:eastAsia="Times New Roman" w:cs="Times New Roman"/>
          <w:color w:val="auto"/>
          <w:szCs w:val="24"/>
          <w:lang w:eastAsia="en-GB"/>
        </w:rPr>
        <w:t>ling</w:t>
      </w:r>
      <w:r w:rsidR="002B2097" w:rsidRPr="00DE710D">
        <w:rPr>
          <w:rFonts w:eastAsia="Times New Roman" w:cs="Times New Roman"/>
          <w:color w:val="auto"/>
          <w:szCs w:val="24"/>
          <w:lang w:eastAsia="en-GB"/>
        </w:rPr>
        <w:t>,</w:t>
      </w:r>
      <w:r w:rsidR="006F040F" w:rsidRPr="00DE710D">
        <w:rPr>
          <w:rFonts w:eastAsia="Times New Roman" w:cs="Times New Roman"/>
          <w:color w:val="auto"/>
          <w:szCs w:val="24"/>
          <w:lang w:eastAsia="en-GB"/>
        </w:rPr>
        <w:t xml:space="preserve"> or </w:t>
      </w:r>
      <w:r w:rsidR="002B2097" w:rsidRPr="00DE710D">
        <w:rPr>
          <w:rFonts w:eastAsia="Times New Roman" w:cs="Times New Roman"/>
          <w:color w:val="auto"/>
          <w:szCs w:val="24"/>
          <w:lang w:eastAsia="en-GB"/>
        </w:rPr>
        <w:t xml:space="preserve">may miss </w:t>
      </w:r>
      <w:r w:rsidR="00C60C0B" w:rsidRPr="00DE710D">
        <w:rPr>
          <w:rFonts w:eastAsia="Times New Roman" w:cs="Times New Roman"/>
          <w:color w:val="auto"/>
          <w:szCs w:val="24"/>
          <w:lang w:eastAsia="en-GB"/>
        </w:rPr>
        <w:t>their</w:t>
      </w:r>
      <w:r w:rsidR="006F040F" w:rsidRPr="00DE710D">
        <w:rPr>
          <w:rFonts w:eastAsia="Times New Roman" w:cs="Times New Roman"/>
          <w:color w:val="auto"/>
          <w:szCs w:val="24"/>
          <w:lang w:eastAsia="en-GB"/>
        </w:rPr>
        <w:t xml:space="preserve"> appointments or will be calling in </w:t>
      </w:r>
      <w:r w:rsidR="00C60C0B" w:rsidRPr="00DE710D">
        <w:rPr>
          <w:rFonts w:eastAsia="Times New Roman" w:cs="Times New Roman"/>
          <w:color w:val="auto"/>
          <w:szCs w:val="24"/>
          <w:lang w:eastAsia="en-GB"/>
        </w:rPr>
        <w:t>rela</w:t>
      </w:r>
      <w:r w:rsidR="006F040F" w:rsidRPr="00DE710D">
        <w:rPr>
          <w:rFonts w:eastAsia="Times New Roman" w:cs="Times New Roman"/>
          <w:color w:val="auto"/>
          <w:szCs w:val="24"/>
          <w:lang w:eastAsia="en-GB"/>
        </w:rPr>
        <w:t>tion to a loved one</w:t>
      </w:r>
      <w:r w:rsidR="00C60C0B" w:rsidRPr="00DE710D">
        <w:rPr>
          <w:rFonts w:eastAsia="Times New Roman" w:cs="Times New Roman"/>
          <w:color w:val="auto"/>
          <w:szCs w:val="24"/>
          <w:lang w:eastAsia="en-GB"/>
        </w:rPr>
        <w:t>. The receptionist will therefore require a sound understanding of how to work through this in an effective manner.</w:t>
      </w:r>
    </w:p>
    <w:p w14:paraId="127EC0C5" w14:textId="26F73556" w:rsidR="00C21B55" w:rsidRPr="00DE710D" w:rsidRDefault="00C60C0B" w:rsidP="00B01F22">
      <w:pPr>
        <w:shd w:val="clear" w:color="auto" w:fill="FFFFFF"/>
        <w:spacing w:after="240" w:line="240" w:lineRule="auto"/>
        <w:rPr>
          <w:rFonts w:eastAsia="Times New Roman" w:cs="Times New Roman"/>
          <w:color w:val="auto"/>
          <w:szCs w:val="24"/>
          <w:lang w:eastAsia="en-GB"/>
        </w:rPr>
      </w:pPr>
      <w:r w:rsidRPr="00DE710D">
        <w:rPr>
          <w:rFonts w:eastAsia="Times New Roman" w:cs="Times New Roman"/>
          <w:color w:val="auto"/>
          <w:szCs w:val="24"/>
          <w:lang w:eastAsia="en-GB"/>
        </w:rPr>
        <w:t>Protected Learning Time (PLT) is crucial</w:t>
      </w:r>
      <w:r w:rsidR="00045EA7" w:rsidRPr="00DE710D">
        <w:rPr>
          <w:rFonts w:eastAsia="Times New Roman" w:cs="Times New Roman"/>
          <w:color w:val="auto"/>
          <w:szCs w:val="24"/>
          <w:lang w:eastAsia="en-GB"/>
        </w:rPr>
        <w:t xml:space="preserve"> </w:t>
      </w:r>
      <w:r w:rsidR="0080281C" w:rsidRPr="00DE710D">
        <w:rPr>
          <w:rFonts w:eastAsia="Times New Roman" w:cs="Times New Roman"/>
          <w:color w:val="auto"/>
          <w:szCs w:val="24"/>
          <w:lang w:eastAsia="en-GB"/>
        </w:rPr>
        <w:t>in regard to</w:t>
      </w:r>
      <w:r w:rsidR="00045EA7" w:rsidRPr="00DE710D">
        <w:rPr>
          <w:rFonts w:eastAsia="Times New Roman" w:cs="Times New Roman"/>
          <w:color w:val="auto"/>
          <w:szCs w:val="24"/>
          <w:lang w:eastAsia="en-GB"/>
        </w:rPr>
        <w:t xml:space="preserve"> complex conditions such as dementia - </w:t>
      </w:r>
      <w:r w:rsidRPr="00DE710D">
        <w:rPr>
          <w:rFonts w:eastAsia="Times New Roman" w:cs="Times New Roman"/>
          <w:color w:val="auto"/>
          <w:szCs w:val="24"/>
          <w:lang w:eastAsia="en-GB"/>
        </w:rPr>
        <w:t>for extending the knowledge and understanding</w:t>
      </w:r>
      <w:r w:rsidR="00045EA7" w:rsidRPr="00DE710D">
        <w:rPr>
          <w:rFonts w:eastAsia="Times New Roman" w:cs="Times New Roman"/>
          <w:color w:val="auto"/>
          <w:szCs w:val="24"/>
          <w:lang w:eastAsia="en-GB"/>
        </w:rPr>
        <w:t xml:space="preserve"> of staff</w:t>
      </w:r>
      <w:r w:rsidRPr="00DE710D">
        <w:rPr>
          <w:rFonts w:eastAsia="Times New Roman" w:cs="Times New Roman"/>
          <w:color w:val="auto"/>
          <w:szCs w:val="24"/>
          <w:lang w:eastAsia="en-GB"/>
        </w:rPr>
        <w:t>,</w:t>
      </w:r>
      <w:r w:rsidR="002B2097" w:rsidRPr="00DE710D">
        <w:rPr>
          <w:rFonts w:eastAsia="Times New Roman" w:cs="Times New Roman"/>
          <w:color w:val="auto"/>
          <w:szCs w:val="24"/>
          <w:lang w:eastAsia="en-GB"/>
        </w:rPr>
        <w:t xml:space="preserve"> including</w:t>
      </w:r>
      <w:r w:rsidRPr="00DE710D">
        <w:rPr>
          <w:rFonts w:eastAsia="Times New Roman" w:cs="Times New Roman"/>
          <w:color w:val="auto"/>
          <w:szCs w:val="24"/>
          <w:lang w:eastAsia="en-GB"/>
        </w:rPr>
        <w:t xml:space="preserve"> around palliative care needs.</w:t>
      </w:r>
      <w:r w:rsidR="002B2097" w:rsidRPr="00DE710D">
        <w:rPr>
          <w:rFonts w:eastAsia="Times New Roman" w:cs="Times New Roman"/>
          <w:color w:val="auto"/>
          <w:szCs w:val="24"/>
          <w:lang w:eastAsia="en-GB"/>
        </w:rPr>
        <w:t xml:space="preserve"> </w:t>
      </w:r>
      <w:r w:rsidR="00013EBA" w:rsidRPr="00DE710D">
        <w:rPr>
          <w:rFonts w:eastAsia="Times New Roman" w:cs="Times New Roman"/>
          <w:color w:val="auto"/>
          <w:szCs w:val="24"/>
          <w:lang w:eastAsia="en-GB"/>
        </w:rPr>
        <w:t>People with dementia are a group</w:t>
      </w:r>
      <w:r w:rsidR="00BB23D4" w:rsidRPr="00DE710D">
        <w:rPr>
          <w:rFonts w:eastAsia="Times New Roman" w:cs="Times New Roman"/>
          <w:color w:val="auto"/>
          <w:szCs w:val="24"/>
          <w:lang w:eastAsia="en-GB"/>
        </w:rPr>
        <w:t xml:space="preserve"> who are particularly impacted by fragmented services and lack of social care</w:t>
      </w:r>
      <w:r w:rsidR="002B2097" w:rsidRPr="00DE710D">
        <w:rPr>
          <w:rFonts w:eastAsia="Times New Roman" w:cs="Times New Roman"/>
          <w:color w:val="auto"/>
          <w:szCs w:val="24"/>
          <w:lang w:eastAsia="en-GB"/>
        </w:rPr>
        <w:t>, and the whole practice team has a role in co-ordinating care</w:t>
      </w:r>
    </w:p>
    <w:p w14:paraId="01219BDC" w14:textId="3E18DBD1" w:rsidR="00BB23D4" w:rsidRPr="00DE710D" w:rsidRDefault="002B2097" w:rsidP="00B01F22">
      <w:pPr>
        <w:shd w:val="clear" w:color="auto" w:fill="FFFFFF"/>
        <w:spacing w:after="240" w:line="240" w:lineRule="auto"/>
        <w:rPr>
          <w:rFonts w:eastAsia="Times New Roman" w:cs="Times New Roman"/>
          <w:color w:val="auto"/>
          <w:szCs w:val="24"/>
          <w:lang w:eastAsia="en-GB"/>
        </w:rPr>
      </w:pPr>
      <w:r w:rsidRPr="00DE710D">
        <w:rPr>
          <w:rFonts w:eastAsia="Times New Roman" w:cs="Times New Roman"/>
          <w:color w:val="auto"/>
          <w:szCs w:val="24"/>
          <w:lang w:eastAsia="en-GB"/>
        </w:rPr>
        <w:t xml:space="preserve">Preventative care is also important. </w:t>
      </w:r>
      <w:r w:rsidR="00BB23D4" w:rsidRPr="00DE710D">
        <w:rPr>
          <w:rFonts w:eastAsia="Times New Roman" w:cs="Times New Roman"/>
          <w:color w:val="auto"/>
          <w:szCs w:val="24"/>
          <w:lang w:eastAsia="en-GB"/>
        </w:rPr>
        <w:t xml:space="preserve">We know that diabetes, high blood pressure, smoking, </w:t>
      </w:r>
      <w:r w:rsidR="001C4DB1" w:rsidRPr="00DE710D">
        <w:rPr>
          <w:rFonts w:eastAsia="Times New Roman" w:cs="Times New Roman"/>
          <w:color w:val="auto"/>
          <w:szCs w:val="24"/>
          <w:lang w:eastAsia="en-GB"/>
        </w:rPr>
        <w:t xml:space="preserve">some types of </w:t>
      </w:r>
      <w:r w:rsidR="00BB23D4" w:rsidRPr="00DE710D">
        <w:rPr>
          <w:rFonts w:eastAsia="Times New Roman" w:cs="Times New Roman"/>
          <w:color w:val="auto"/>
          <w:szCs w:val="24"/>
          <w:lang w:eastAsia="en-GB"/>
        </w:rPr>
        <w:t>learning disability and multiple cardiovascular risk</w:t>
      </w:r>
      <w:r w:rsidR="000C3BDB" w:rsidRPr="00DE710D">
        <w:rPr>
          <w:rFonts w:eastAsia="Times New Roman" w:cs="Times New Roman"/>
          <w:color w:val="auto"/>
          <w:szCs w:val="24"/>
          <w:lang w:eastAsia="en-GB"/>
        </w:rPr>
        <w:t xml:space="preserve"> factors</w:t>
      </w:r>
      <w:r w:rsidR="00BB23D4" w:rsidRPr="00DE710D">
        <w:rPr>
          <w:rFonts w:eastAsia="Times New Roman" w:cs="Times New Roman"/>
          <w:color w:val="auto"/>
          <w:szCs w:val="24"/>
          <w:lang w:eastAsia="en-GB"/>
        </w:rPr>
        <w:t xml:space="preserve"> in middle age, lack of physical activity</w:t>
      </w:r>
      <w:r w:rsidR="000C3BDB" w:rsidRPr="00DE710D">
        <w:rPr>
          <w:rFonts w:eastAsia="Times New Roman" w:cs="Times New Roman"/>
          <w:color w:val="auto"/>
          <w:szCs w:val="24"/>
          <w:lang w:eastAsia="en-GB"/>
        </w:rPr>
        <w:t>,</w:t>
      </w:r>
      <w:r w:rsidR="00BB23D4" w:rsidRPr="00DE710D">
        <w:rPr>
          <w:rFonts w:eastAsia="Times New Roman" w:cs="Times New Roman"/>
          <w:color w:val="auto"/>
          <w:szCs w:val="24"/>
          <w:lang w:eastAsia="en-GB"/>
        </w:rPr>
        <w:t xml:space="preserve"> </w:t>
      </w:r>
      <w:r w:rsidR="000C3BDB" w:rsidRPr="00DE710D">
        <w:rPr>
          <w:rFonts w:eastAsia="Times New Roman" w:cs="Times New Roman"/>
          <w:color w:val="auto"/>
          <w:szCs w:val="24"/>
          <w:lang w:eastAsia="en-GB"/>
        </w:rPr>
        <w:t xml:space="preserve">and </w:t>
      </w:r>
      <w:r w:rsidR="00BB23D4" w:rsidRPr="00DE710D">
        <w:rPr>
          <w:rFonts w:eastAsia="Times New Roman" w:cs="Times New Roman"/>
          <w:color w:val="auto"/>
          <w:szCs w:val="24"/>
          <w:lang w:eastAsia="en-GB"/>
        </w:rPr>
        <w:t xml:space="preserve">alcohol </w:t>
      </w:r>
      <w:r w:rsidR="000C3BDB" w:rsidRPr="00DE710D">
        <w:rPr>
          <w:rFonts w:eastAsia="Times New Roman" w:cs="Times New Roman"/>
          <w:color w:val="auto"/>
          <w:szCs w:val="24"/>
          <w:lang w:eastAsia="en-GB"/>
        </w:rPr>
        <w:t>excess are risk factors for</w:t>
      </w:r>
      <w:r w:rsidR="008B0289" w:rsidRPr="00DE710D">
        <w:rPr>
          <w:rFonts w:eastAsia="Times New Roman" w:cs="Times New Roman"/>
          <w:color w:val="auto"/>
          <w:szCs w:val="24"/>
          <w:lang w:eastAsia="en-GB"/>
        </w:rPr>
        <w:t xml:space="preserve"> dementia</w:t>
      </w:r>
      <w:r w:rsidR="00BB23D4" w:rsidRPr="00DE710D">
        <w:rPr>
          <w:rFonts w:eastAsia="Times New Roman" w:cs="Times New Roman"/>
          <w:color w:val="auto"/>
          <w:szCs w:val="24"/>
          <w:lang w:eastAsia="en-GB"/>
        </w:rPr>
        <w:t>. GPs and their teams, practice nurses in particular, have a crucial role to play in</w:t>
      </w:r>
      <w:r w:rsidR="00C21B55" w:rsidRPr="00DE710D">
        <w:rPr>
          <w:rFonts w:eastAsia="Times New Roman" w:cs="Times New Roman"/>
          <w:color w:val="auto"/>
          <w:szCs w:val="24"/>
          <w:lang w:eastAsia="en-GB"/>
        </w:rPr>
        <w:t xml:space="preserve"> managing long term </w:t>
      </w:r>
      <w:r w:rsidR="004F0B7F" w:rsidRPr="00DE710D">
        <w:rPr>
          <w:rFonts w:eastAsia="Times New Roman" w:cs="Times New Roman"/>
          <w:color w:val="auto"/>
          <w:szCs w:val="24"/>
          <w:lang w:eastAsia="en-GB"/>
        </w:rPr>
        <w:t>conditions and</w:t>
      </w:r>
      <w:r w:rsidR="00C21B55" w:rsidRPr="00DE710D">
        <w:rPr>
          <w:rFonts w:eastAsia="Times New Roman" w:cs="Times New Roman"/>
          <w:color w:val="auto"/>
          <w:szCs w:val="24"/>
          <w:lang w:eastAsia="en-GB"/>
        </w:rPr>
        <w:t xml:space="preserve"> reducing</w:t>
      </w:r>
      <w:r w:rsidR="00BB23D4" w:rsidRPr="00DE710D">
        <w:rPr>
          <w:rFonts w:eastAsia="Times New Roman" w:cs="Times New Roman"/>
          <w:color w:val="auto"/>
          <w:szCs w:val="24"/>
          <w:lang w:eastAsia="en-GB"/>
        </w:rPr>
        <w:t xml:space="preserve"> </w:t>
      </w:r>
      <w:r w:rsidR="000C3BDB" w:rsidRPr="00DE710D">
        <w:rPr>
          <w:rFonts w:eastAsia="Times New Roman" w:cs="Times New Roman"/>
          <w:color w:val="auto"/>
          <w:szCs w:val="24"/>
          <w:lang w:eastAsia="en-GB"/>
        </w:rPr>
        <w:t xml:space="preserve">such </w:t>
      </w:r>
      <w:r w:rsidR="004F0B7F" w:rsidRPr="00DE710D">
        <w:rPr>
          <w:rFonts w:eastAsia="Times New Roman" w:cs="Times New Roman"/>
          <w:color w:val="auto"/>
          <w:szCs w:val="24"/>
          <w:lang w:eastAsia="en-GB"/>
        </w:rPr>
        <w:t>risks. We</w:t>
      </w:r>
      <w:r w:rsidR="00BB23D4" w:rsidRPr="00DE710D">
        <w:rPr>
          <w:rFonts w:eastAsia="Times New Roman" w:cs="Times New Roman"/>
          <w:color w:val="auto"/>
          <w:szCs w:val="24"/>
          <w:lang w:eastAsia="en-GB"/>
        </w:rPr>
        <w:t xml:space="preserve"> also recognise that public health factor</w:t>
      </w:r>
      <w:r w:rsidR="009B6B39" w:rsidRPr="00DE710D">
        <w:rPr>
          <w:rFonts w:eastAsia="Times New Roman" w:cs="Times New Roman"/>
          <w:color w:val="auto"/>
          <w:szCs w:val="24"/>
          <w:lang w:eastAsia="en-GB"/>
        </w:rPr>
        <w:t>s</w:t>
      </w:r>
      <w:r w:rsidR="00BB23D4" w:rsidRPr="00DE710D">
        <w:rPr>
          <w:rFonts w:eastAsia="Times New Roman" w:cs="Times New Roman"/>
          <w:color w:val="auto"/>
          <w:szCs w:val="24"/>
          <w:lang w:eastAsia="en-GB"/>
        </w:rPr>
        <w:t xml:space="preserve"> are crucial including</w:t>
      </w:r>
      <w:r w:rsidR="00C21B55" w:rsidRPr="00DE710D">
        <w:rPr>
          <w:rFonts w:eastAsia="Times New Roman" w:cs="Times New Roman"/>
          <w:color w:val="auto"/>
          <w:szCs w:val="24"/>
          <w:lang w:eastAsia="en-GB"/>
        </w:rPr>
        <w:t xml:space="preserve"> tackling</w:t>
      </w:r>
      <w:r w:rsidR="00BB23D4" w:rsidRPr="00DE710D">
        <w:rPr>
          <w:rFonts w:eastAsia="Times New Roman" w:cs="Times New Roman"/>
          <w:color w:val="auto"/>
          <w:szCs w:val="24"/>
          <w:lang w:eastAsia="en-GB"/>
        </w:rPr>
        <w:t xml:space="preserve"> </w:t>
      </w:r>
      <w:r w:rsidR="001C4DB1" w:rsidRPr="00DE710D">
        <w:rPr>
          <w:rFonts w:eastAsia="Times New Roman" w:cs="Times New Roman"/>
          <w:color w:val="auto"/>
          <w:szCs w:val="24"/>
          <w:lang w:eastAsia="en-GB"/>
        </w:rPr>
        <w:t xml:space="preserve">risk factors for vascular </w:t>
      </w:r>
      <w:r w:rsidR="00FF0D22" w:rsidRPr="00DE710D">
        <w:rPr>
          <w:rFonts w:eastAsia="Times New Roman" w:cs="Times New Roman"/>
          <w:color w:val="auto"/>
          <w:szCs w:val="24"/>
          <w:lang w:eastAsia="en-GB"/>
        </w:rPr>
        <w:t>disease, alcohol</w:t>
      </w:r>
      <w:r w:rsidR="00C21B55" w:rsidRPr="00DE710D">
        <w:rPr>
          <w:rFonts w:eastAsia="Times New Roman" w:cs="Times New Roman"/>
          <w:color w:val="auto"/>
          <w:szCs w:val="24"/>
          <w:lang w:eastAsia="en-GB"/>
        </w:rPr>
        <w:t xml:space="preserve">, </w:t>
      </w:r>
      <w:r w:rsidR="001C4DB1" w:rsidRPr="00DE710D">
        <w:rPr>
          <w:rFonts w:eastAsia="Times New Roman" w:cs="Times New Roman"/>
          <w:color w:val="auto"/>
          <w:szCs w:val="24"/>
          <w:lang w:eastAsia="en-GB"/>
        </w:rPr>
        <w:t xml:space="preserve">physical inactivity, </w:t>
      </w:r>
      <w:r w:rsidR="00BB23D4" w:rsidRPr="00DE710D">
        <w:rPr>
          <w:rFonts w:eastAsia="Times New Roman" w:cs="Times New Roman"/>
          <w:color w:val="auto"/>
          <w:szCs w:val="24"/>
          <w:lang w:eastAsia="en-GB"/>
        </w:rPr>
        <w:t>smoking, poverty and lower educational attainment. T</w:t>
      </w:r>
      <w:r w:rsidR="008B0289" w:rsidRPr="00DE710D">
        <w:rPr>
          <w:rFonts w:eastAsia="Times New Roman" w:cs="Times New Roman"/>
          <w:color w:val="auto"/>
          <w:szCs w:val="24"/>
          <w:lang w:eastAsia="en-GB"/>
        </w:rPr>
        <w:t>o address this</w:t>
      </w:r>
      <w:r w:rsidR="00BB23D4" w:rsidRPr="00DE710D">
        <w:rPr>
          <w:rFonts w:eastAsia="Times New Roman" w:cs="Times New Roman"/>
          <w:color w:val="auto"/>
          <w:szCs w:val="24"/>
          <w:lang w:eastAsia="en-GB"/>
        </w:rPr>
        <w:t xml:space="preserve"> requires societal change as well as effective program</w:t>
      </w:r>
      <w:r w:rsidRPr="00DE710D">
        <w:rPr>
          <w:rFonts w:eastAsia="Times New Roman" w:cs="Times New Roman"/>
          <w:color w:val="auto"/>
          <w:szCs w:val="24"/>
          <w:lang w:eastAsia="en-GB"/>
        </w:rPr>
        <w:t>me</w:t>
      </w:r>
      <w:r w:rsidR="00BB23D4" w:rsidRPr="00DE710D">
        <w:rPr>
          <w:rFonts w:eastAsia="Times New Roman" w:cs="Times New Roman"/>
          <w:color w:val="auto"/>
          <w:szCs w:val="24"/>
          <w:lang w:eastAsia="en-GB"/>
        </w:rPr>
        <w:t>s within GP practices</w:t>
      </w:r>
      <w:r w:rsidR="001C4DB1" w:rsidRPr="00DE710D">
        <w:rPr>
          <w:rFonts w:eastAsia="Times New Roman" w:cs="Times New Roman"/>
          <w:color w:val="auto"/>
          <w:szCs w:val="24"/>
          <w:lang w:eastAsia="en-GB"/>
        </w:rPr>
        <w:t>.</w:t>
      </w:r>
      <w:r w:rsidR="009B6B39" w:rsidRPr="00DE710D">
        <w:rPr>
          <w:rFonts w:eastAsia="Times New Roman" w:cs="Times New Roman"/>
          <w:color w:val="auto"/>
          <w:szCs w:val="24"/>
          <w:lang w:eastAsia="en-GB"/>
        </w:rPr>
        <w:t>.</w:t>
      </w:r>
    </w:p>
    <w:p w14:paraId="218D80E1" w14:textId="6ACF8C17" w:rsidR="00B97BB1" w:rsidRPr="00DE710D" w:rsidRDefault="00B01F22" w:rsidP="0056616A">
      <w:pPr>
        <w:shd w:val="clear" w:color="auto" w:fill="FFFFFF"/>
        <w:spacing w:after="240" w:line="240" w:lineRule="auto"/>
        <w:rPr>
          <w:rFonts w:eastAsia="Times New Roman" w:cs="Times New Roman"/>
          <w:color w:val="auto"/>
          <w:szCs w:val="24"/>
          <w:lang w:eastAsia="en-GB"/>
        </w:rPr>
      </w:pPr>
      <w:r w:rsidRPr="00DE710D">
        <w:rPr>
          <w:rFonts w:eastAsia="Times New Roman" w:cs="Times New Roman"/>
          <w:color w:val="auto"/>
          <w:szCs w:val="24"/>
          <w:lang w:eastAsia="en-GB"/>
        </w:rPr>
        <w:t xml:space="preserve">We have a </w:t>
      </w:r>
      <w:r w:rsidR="006F040F" w:rsidRPr="00DE710D">
        <w:rPr>
          <w:rFonts w:eastAsia="Times New Roman" w:cs="Times New Roman"/>
          <w:color w:val="auto"/>
          <w:szCs w:val="24"/>
          <w:lang w:eastAsia="en-GB"/>
        </w:rPr>
        <w:t>st</w:t>
      </w:r>
      <w:r w:rsidRPr="00DE710D">
        <w:rPr>
          <w:rFonts w:eastAsia="Times New Roman" w:cs="Times New Roman"/>
          <w:color w:val="auto"/>
          <w:szCs w:val="24"/>
          <w:lang w:eastAsia="en-GB"/>
        </w:rPr>
        <w:t>r</w:t>
      </w:r>
      <w:r w:rsidR="006F040F" w:rsidRPr="00DE710D">
        <w:rPr>
          <w:rFonts w:eastAsia="Times New Roman" w:cs="Times New Roman"/>
          <w:color w:val="auto"/>
          <w:szCs w:val="24"/>
          <w:lang w:eastAsia="en-GB"/>
        </w:rPr>
        <w:t>o</w:t>
      </w:r>
      <w:r w:rsidRPr="00DE710D">
        <w:rPr>
          <w:rFonts w:eastAsia="Times New Roman" w:cs="Times New Roman"/>
          <w:color w:val="auto"/>
          <w:szCs w:val="24"/>
          <w:lang w:eastAsia="en-GB"/>
        </w:rPr>
        <w:t xml:space="preserve">ng history in Scotland of developing </w:t>
      </w:r>
      <w:r w:rsidR="006F040F" w:rsidRPr="00DE710D">
        <w:rPr>
          <w:rFonts w:eastAsia="Times New Roman" w:cs="Times New Roman"/>
          <w:color w:val="auto"/>
          <w:szCs w:val="24"/>
          <w:lang w:eastAsia="en-GB"/>
        </w:rPr>
        <w:t>frameworks</w:t>
      </w:r>
      <w:r w:rsidRPr="00DE710D">
        <w:rPr>
          <w:rFonts w:eastAsia="Times New Roman" w:cs="Times New Roman"/>
          <w:color w:val="auto"/>
          <w:szCs w:val="24"/>
          <w:lang w:eastAsia="en-GB"/>
        </w:rPr>
        <w:t xml:space="preserve">, </w:t>
      </w:r>
      <w:r w:rsidR="009B6B39" w:rsidRPr="00DE710D">
        <w:rPr>
          <w:rFonts w:eastAsia="Times New Roman" w:cs="Times New Roman"/>
          <w:color w:val="auto"/>
          <w:szCs w:val="24"/>
          <w:lang w:eastAsia="en-GB"/>
        </w:rPr>
        <w:t>such as that</w:t>
      </w:r>
      <w:r w:rsidRPr="00DE710D">
        <w:rPr>
          <w:rFonts w:eastAsia="Times New Roman" w:cs="Times New Roman"/>
          <w:color w:val="auto"/>
          <w:szCs w:val="24"/>
          <w:lang w:eastAsia="en-GB"/>
        </w:rPr>
        <w:t xml:space="preserve"> </w:t>
      </w:r>
      <w:r w:rsidR="009B6B39" w:rsidRPr="00DE710D">
        <w:rPr>
          <w:rFonts w:eastAsia="Times New Roman" w:cs="Times New Roman"/>
          <w:color w:val="auto"/>
          <w:szCs w:val="24"/>
          <w:lang w:eastAsia="en-GB"/>
        </w:rPr>
        <w:t>of</w:t>
      </w:r>
      <w:r w:rsidRPr="00DE710D">
        <w:rPr>
          <w:rFonts w:eastAsia="Times New Roman" w:cs="Times New Roman"/>
          <w:color w:val="auto"/>
          <w:szCs w:val="24"/>
          <w:lang w:eastAsia="en-GB"/>
        </w:rPr>
        <w:t xml:space="preserve"> </w:t>
      </w:r>
      <w:r w:rsidR="006F040F" w:rsidRPr="00DE710D">
        <w:rPr>
          <w:rFonts w:eastAsia="Times New Roman" w:cs="Times New Roman"/>
          <w:color w:val="auto"/>
          <w:szCs w:val="24"/>
          <w:lang w:eastAsia="en-GB"/>
        </w:rPr>
        <w:t>palliative</w:t>
      </w:r>
      <w:r w:rsidRPr="00DE710D">
        <w:rPr>
          <w:rFonts w:eastAsia="Times New Roman" w:cs="Times New Roman"/>
          <w:color w:val="auto"/>
          <w:szCs w:val="24"/>
          <w:lang w:eastAsia="en-GB"/>
        </w:rPr>
        <w:t xml:space="preserve"> care. </w:t>
      </w:r>
      <w:r w:rsidR="006F040F" w:rsidRPr="00DE710D">
        <w:rPr>
          <w:rFonts w:eastAsia="Times New Roman" w:cs="Times New Roman"/>
          <w:color w:val="auto"/>
          <w:szCs w:val="24"/>
          <w:lang w:eastAsia="en-GB"/>
        </w:rPr>
        <w:t>However,</w:t>
      </w:r>
      <w:r w:rsidRPr="00DE710D">
        <w:rPr>
          <w:rFonts w:eastAsia="Times New Roman" w:cs="Times New Roman"/>
          <w:color w:val="auto"/>
          <w:szCs w:val="24"/>
          <w:lang w:eastAsia="en-GB"/>
        </w:rPr>
        <w:t xml:space="preserve"> for those who are </w:t>
      </w:r>
      <w:r w:rsidR="006F040F" w:rsidRPr="00DE710D">
        <w:rPr>
          <w:rFonts w:eastAsia="Times New Roman" w:cs="Times New Roman"/>
          <w:color w:val="auto"/>
          <w:szCs w:val="24"/>
          <w:lang w:eastAsia="en-GB"/>
        </w:rPr>
        <w:t>elderly</w:t>
      </w:r>
      <w:r w:rsidRPr="00DE710D">
        <w:rPr>
          <w:rFonts w:eastAsia="Times New Roman" w:cs="Times New Roman"/>
          <w:color w:val="auto"/>
          <w:szCs w:val="24"/>
          <w:lang w:eastAsia="en-GB"/>
        </w:rPr>
        <w:t xml:space="preserve"> and especially those with dementia, what is needed is care close to home</w:t>
      </w:r>
      <w:r w:rsidR="009B6B39" w:rsidRPr="00DE710D">
        <w:rPr>
          <w:rFonts w:eastAsia="Times New Roman" w:cs="Times New Roman"/>
          <w:color w:val="auto"/>
          <w:szCs w:val="24"/>
          <w:lang w:eastAsia="en-GB"/>
        </w:rPr>
        <w:t>.</w:t>
      </w:r>
      <w:r w:rsidRPr="00DE710D">
        <w:rPr>
          <w:rFonts w:eastAsia="Times New Roman" w:cs="Times New Roman"/>
          <w:color w:val="auto"/>
          <w:szCs w:val="24"/>
          <w:lang w:eastAsia="en-GB"/>
        </w:rPr>
        <w:t xml:space="preserve"> </w:t>
      </w:r>
      <w:r w:rsidR="006F040F" w:rsidRPr="00DE710D">
        <w:rPr>
          <w:rFonts w:eastAsia="Times New Roman" w:cs="Times New Roman"/>
          <w:color w:val="auto"/>
          <w:szCs w:val="24"/>
          <w:lang w:eastAsia="en-GB"/>
        </w:rPr>
        <w:t xml:space="preserve"> </w:t>
      </w:r>
      <w:r w:rsidR="009B6B39" w:rsidRPr="00DE710D">
        <w:rPr>
          <w:rFonts w:eastAsia="Times New Roman" w:cs="Times New Roman"/>
          <w:color w:val="auto"/>
          <w:szCs w:val="24"/>
          <w:lang w:eastAsia="en-GB"/>
        </w:rPr>
        <w:t>I</w:t>
      </w:r>
      <w:r w:rsidR="006F040F" w:rsidRPr="00DE710D">
        <w:rPr>
          <w:rFonts w:eastAsia="Times New Roman" w:cs="Times New Roman"/>
          <w:color w:val="auto"/>
          <w:szCs w:val="24"/>
          <w:lang w:eastAsia="en-GB"/>
        </w:rPr>
        <w:t>t is crucial that</w:t>
      </w:r>
      <w:r w:rsidRPr="00DE710D">
        <w:rPr>
          <w:rFonts w:eastAsia="Times New Roman" w:cs="Times New Roman"/>
          <w:color w:val="auto"/>
          <w:szCs w:val="24"/>
          <w:lang w:eastAsia="en-GB"/>
        </w:rPr>
        <w:t xml:space="preserve"> we build our workforce to </w:t>
      </w:r>
      <w:r w:rsidR="006F040F" w:rsidRPr="00DE710D">
        <w:rPr>
          <w:rFonts w:eastAsia="Times New Roman" w:cs="Times New Roman"/>
          <w:color w:val="auto"/>
          <w:szCs w:val="24"/>
          <w:lang w:eastAsia="en-GB"/>
        </w:rPr>
        <w:t xml:space="preserve">enable us to </w:t>
      </w:r>
      <w:r w:rsidRPr="00DE710D">
        <w:rPr>
          <w:rFonts w:eastAsia="Times New Roman" w:cs="Times New Roman"/>
          <w:color w:val="auto"/>
          <w:szCs w:val="24"/>
          <w:lang w:eastAsia="en-GB"/>
        </w:rPr>
        <w:t xml:space="preserve">build on the </w:t>
      </w:r>
      <w:r w:rsidR="006F040F" w:rsidRPr="00DE710D">
        <w:rPr>
          <w:rFonts w:eastAsia="Times New Roman" w:cs="Times New Roman"/>
          <w:color w:val="auto"/>
          <w:szCs w:val="24"/>
          <w:lang w:eastAsia="en-GB"/>
        </w:rPr>
        <w:t>experience</w:t>
      </w:r>
      <w:r w:rsidRPr="00DE710D">
        <w:rPr>
          <w:rFonts w:eastAsia="Times New Roman" w:cs="Times New Roman"/>
          <w:color w:val="auto"/>
          <w:szCs w:val="24"/>
          <w:lang w:eastAsia="en-GB"/>
        </w:rPr>
        <w:t xml:space="preserve"> we </w:t>
      </w:r>
      <w:r w:rsidR="006F040F" w:rsidRPr="00DE710D">
        <w:rPr>
          <w:rFonts w:eastAsia="Times New Roman" w:cs="Times New Roman"/>
          <w:color w:val="auto"/>
          <w:szCs w:val="24"/>
          <w:lang w:eastAsia="en-GB"/>
        </w:rPr>
        <w:t xml:space="preserve">possess and enact the frameworks which have been developed. </w:t>
      </w:r>
    </w:p>
    <w:p w14:paraId="765D3375" w14:textId="6EEC47AA" w:rsidR="004D76DF" w:rsidRPr="00DE710D" w:rsidRDefault="00664E33" w:rsidP="00C42D22">
      <w:pPr>
        <w:shd w:val="clear" w:color="auto" w:fill="FFFFFF"/>
        <w:spacing w:after="240" w:line="240" w:lineRule="auto"/>
        <w:rPr>
          <w:rFonts w:eastAsia="Times New Roman" w:cs="Times New Roman"/>
          <w:color w:val="auto"/>
          <w:sz w:val="29"/>
          <w:szCs w:val="29"/>
          <w:lang w:eastAsia="en-GB"/>
        </w:rPr>
      </w:pPr>
      <w:r w:rsidRPr="00DE710D">
        <w:rPr>
          <w:rFonts w:eastAsia="Times New Roman" w:cs="Times New Roman"/>
          <w:color w:val="auto"/>
          <w:sz w:val="29"/>
          <w:szCs w:val="29"/>
          <w:lang w:eastAsia="en-GB"/>
        </w:rPr>
        <w:t>6. What else would you like to tell us?</w:t>
      </w:r>
    </w:p>
    <w:p w14:paraId="490F7B65" w14:textId="7BC8B37B" w:rsidR="004D76DF" w:rsidRPr="00DE710D" w:rsidRDefault="007F3206" w:rsidP="00B01EF8">
      <w:pPr>
        <w:rPr>
          <w:color w:val="auto"/>
        </w:rPr>
      </w:pPr>
      <w:r w:rsidRPr="00DE710D">
        <w:rPr>
          <w:color w:val="auto"/>
        </w:rPr>
        <w:t>As noted above, the primary aim for this strategy should be e</w:t>
      </w:r>
      <w:r w:rsidR="004D76DF" w:rsidRPr="00DE710D">
        <w:rPr>
          <w:color w:val="auto"/>
        </w:rPr>
        <w:t>nabling those with dementia to have active, meaningful liv</w:t>
      </w:r>
      <w:r w:rsidR="00AA3E90" w:rsidRPr="00DE710D">
        <w:rPr>
          <w:color w:val="auto"/>
        </w:rPr>
        <w:t>es</w:t>
      </w:r>
      <w:r w:rsidR="006B49AB" w:rsidRPr="00DE710D">
        <w:rPr>
          <w:color w:val="auto"/>
        </w:rPr>
        <w:t>, and ensure adequate support for those who care for them</w:t>
      </w:r>
      <w:r w:rsidR="00AA3E90" w:rsidRPr="00DE710D">
        <w:rPr>
          <w:color w:val="auto"/>
        </w:rPr>
        <w:t>.</w:t>
      </w:r>
    </w:p>
    <w:p w14:paraId="71B69695" w14:textId="77777777" w:rsidR="00AA3E90" w:rsidRPr="00DE710D" w:rsidRDefault="00AA3E90" w:rsidP="00B01EF8">
      <w:pPr>
        <w:rPr>
          <w:color w:val="auto"/>
        </w:rPr>
      </w:pPr>
    </w:p>
    <w:p w14:paraId="6973E98E" w14:textId="48B9B72E" w:rsidR="00AA3E90" w:rsidRPr="00DE710D" w:rsidRDefault="006B49AB" w:rsidP="00743176">
      <w:pPr>
        <w:rPr>
          <w:color w:val="auto"/>
        </w:rPr>
      </w:pPr>
      <w:r w:rsidRPr="00DE710D">
        <w:rPr>
          <w:color w:val="auto"/>
        </w:rPr>
        <w:t>Again, w</w:t>
      </w:r>
      <w:r w:rsidR="009E47D5" w:rsidRPr="00DE710D">
        <w:rPr>
          <w:color w:val="auto"/>
        </w:rPr>
        <w:t xml:space="preserve">e </w:t>
      </w:r>
      <w:r w:rsidR="00AA3E90" w:rsidRPr="00DE710D">
        <w:rPr>
          <w:color w:val="auto"/>
        </w:rPr>
        <w:t xml:space="preserve">also believe </w:t>
      </w:r>
      <w:r w:rsidR="00DA58BC" w:rsidRPr="00DE710D">
        <w:rPr>
          <w:color w:val="auto"/>
        </w:rPr>
        <w:t>it</w:t>
      </w:r>
      <w:r w:rsidR="00AA3E90" w:rsidRPr="00DE710D">
        <w:rPr>
          <w:color w:val="auto"/>
        </w:rPr>
        <w:t xml:space="preserve"> imperative to </w:t>
      </w:r>
      <w:r w:rsidR="009E47D5" w:rsidRPr="00DE710D">
        <w:rPr>
          <w:color w:val="auto"/>
        </w:rPr>
        <w:t xml:space="preserve">recognise the </w:t>
      </w:r>
      <w:r w:rsidR="007F3206" w:rsidRPr="00DE710D">
        <w:rPr>
          <w:color w:val="auto"/>
        </w:rPr>
        <w:t>significant</w:t>
      </w:r>
      <w:r w:rsidR="009E47D5" w:rsidRPr="00DE710D">
        <w:rPr>
          <w:color w:val="auto"/>
        </w:rPr>
        <w:t xml:space="preserve"> </w:t>
      </w:r>
      <w:r w:rsidR="00C21B55" w:rsidRPr="00DE710D">
        <w:rPr>
          <w:color w:val="auto"/>
        </w:rPr>
        <w:t>numbers of people</w:t>
      </w:r>
      <w:r w:rsidR="009E47D5" w:rsidRPr="00DE710D">
        <w:rPr>
          <w:color w:val="auto"/>
        </w:rPr>
        <w:t xml:space="preserve"> with dementia, especially </w:t>
      </w:r>
      <w:r w:rsidR="007F3206" w:rsidRPr="00DE710D">
        <w:rPr>
          <w:color w:val="auto"/>
        </w:rPr>
        <w:t>those</w:t>
      </w:r>
      <w:r w:rsidR="009E47D5" w:rsidRPr="00DE710D">
        <w:rPr>
          <w:color w:val="auto"/>
        </w:rPr>
        <w:t xml:space="preserve"> in </w:t>
      </w:r>
      <w:r w:rsidR="007F3206" w:rsidRPr="00DE710D">
        <w:rPr>
          <w:color w:val="auto"/>
        </w:rPr>
        <w:t>c</w:t>
      </w:r>
      <w:r w:rsidR="009E47D5" w:rsidRPr="00DE710D">
        <w:rPr>
          <w:color w:val="auto"/>
        </w:rPr>
        <w:t xml:space="preserve">are </w:t>
      </w:r>
      <w:r w:rsidR="007F3206" w:rsidRPr="00DE710D">
        <w:rPr>
          <w:color w:val="auto"/>
        </w:rPr>
        <w:t>homes, who</w:t>
      </w:r>
      <w:r w:rsidR="009E47D5" w:rsidRPr="00DE710D">
        <w:rPr>
          <w:color w:val="auto"/>
        </w:rPr>
        <w:t xml:space="preserve"> lost their </w:t>
      </w:r>
      <w:r w:rsidR="007F3206" w:rsidRPr="00DE710D">
        <w:rPr>
          <w:color w:val="auto"/>
        </w:rPr>
        <w:t>lives</w:t>
      </w:r>
      <w:r w:rsidR="009E47D5" w:rsidRPr="00DE710D">
        <w:rPr>
          <w:color w:val="auto"/>
        </w:rPr>
        <w:t xml:space="preserve"> during </w:t>
      </w:r>
      <w:r w:rsidR="007F3206" w:rsidRPr="00DE710D">
        <w:rPr>
          <w:color w:val="auto"/>
        </w:rPr>
        <w:t>pandemic.</w:t>
      </w:r>
      <w:r w:rsidR="00743176" w:rsidRPr="00DE710D">
        <w:rPr>
          <w:color w:val="auto"/>
        </w:rPr>
        <w:t xml:space="preserve"> </w:t>
      </w:r>
      <w:r w:rsidRPr="00DE710D">
        <w:rPr>
          <w:color w:val="auto"/>
        </w:rPr>
        <w:t xml:space="preserve">A </w:t>
      </w:r>
      <w:r w:rsidR="0000155A" w:rsidRPr="00DE710D">
        <w:rPr>
          <w:color w:val="auto"/>
        </w:rPr>
        <w:t xml:space="preserve">high proportion </w:t>
      </w:r>
      <w:r w:rsidR="00AA3E90" w:rsidRPr="00DE710D">
        <w:rPr>
          <w:color w:val="auto"/>
        </w:rPr>
        <w:t>of covid deaths in the community have been in care homes - since</w:t>
      </w:r>
      <w:r w:rsidR="00AA3E90" w:rsidRPr="00DE710D">
        <w:rPr>
          <w:rFonts w:eastAsia="Times New Roman" w:cs="Calibri"/>
          <w:color w:val="auto"/>
          <w:lang w:eastAsia="en-GB"/>
        </w:rPr>
        <w:t xml:space="preserve"> the start of the outbreak in Scotlan</w:t>
      </w:r>
      <w:r w:rsidR="00442121" w:rsidRPr="00DE710D">
        <w:rPr>
          <w:rFonts w:eastAsia="Times New Roman" w:cs="Calibri"/>
          <w:color w:val="auto"/>
          <w:lang w:eastAsia="en-GB"/>
        </w:rPr>
        <w:t>d</w:t>
      </w:r>
      <w:r w:rsidR="00AA3E90" w:rsidRPr="00DE710D">
        <w:rPr>
          <w:rFonts w:eastAsia="Times New Roman" w:cs="Calibri"/>
          <w:color w:val="auto"/>
          <w:lang w:eastAsia="en-GB"/>
        </w:rPr>
        <w:t>:</w:t>
      </w:r>
    </w:p>
    <w:p w14:paraId="051DFA48" w14:textId="77777777" w:rsidR="00442121" w:rsidRPr="00DE710D" w:rsidRDefault="00442121" w:rsidP="00AA3E90">
      <w:pPr>
        <w:shd w:val="clear" w:color="auto" w:fill="FFFFFF"/>
        <w:spacing w:line="240" w:lineRule="auto"/>
        <w:rPr>
          <w:rFonts w:eastAsia="Times New Roman" w:cs="Calibri"/>
          <w:color w:val="auto"/>
          <w:lang w:eastAsia="en-GB"/>
        </w:rPr>
      </w:pPr>
    </w:p>
    <w:p w14:paraId="4083B1D6" w14:textId="6AD4FBE8" w:rsidR="00AA3E90" w:rsidRPr="00DE710D" w:rsidRDefault="00AA3E90" w:rsidP="0000155A">
      <w:pPr>
        <w:pStyle w:val="ListParagraph"/>
        <w:numPr>
          <w:ilvl w:val="0"/>
          <w:numId w:val="6"/>
        </w:numPr>
        <w:shd w:val="clear" w:color="auto" w:fill="FFFFFF"/>
        <w:spacing w:line="240" w:lineRule="auto"/>
        <w:rPr>
          <w:rFonts w:eastAsia="Times New Roman" w:cs="Calibri"/>
          <w:color w:val="auto"/>
          <w:lang w:eastAsia="en-GB"/>
        </w:rPr>
      </w:pPr>
      <w:r w:rsidRPr="00DE710D">
        <w:rPr>
          <w:rFonts w:eastAsia="Times New Roman" w:cs="Calibri"/>
          <w:color w:val="auto"/>
          <w:lang w:eastAsia="en-GB"/>
        </w:rPr>
        <w:t>13,157 deaths have been registered in Scotland where COVID-19 was mentioned on the death certificate up to 13 February</w:t>
      </w:r>
      <w:r w:rsidR="00BC3560" w:rsidRPr="00DE710D">
        <w:rPr>
          <w:rFonts w:eastAsia="Times New Roman" w:cs="Calibri"/>
          <w:color w:val="auto"/>
          <w:lang w:eastAsia="en-GB"/>
        </w:rPr>
        <w:t xml:space="preserve"> 2022</w:t>
      </w:r>
    </w:p>
    <w:p w14:paraId="4616D7AB" w14:textId="77777777" w:rsidR="0000155A" w:rsidRPr="00DE710D" w:rsidRDefault="0000155A" w:rsidP="0000155A">
      <w:pPr>
        <w:shd w:val="clear" w:color="auto" w:fill="FFFFFF"/>
        <w:spacing w:line="240" w:lineRule="auto"/>
        <w:ind w:left="960"/>
        <w:rPr>
          <w:rFonts w:eastAsia="Times New Roman" w:cs="Calibri"/>
          <w:color w:val="auto"/>
          <w:lang w:eastAsia="en-GB"/>
        </w:rPr>
      </w:pPr>
    </w:p>
    <w:p w14:paraId="174A2780" w14:textId="77777777" w:rsidR="00AA3E90" w:rsidRPr="00DE710D" w:rsidRDefault="00AA3E90" w:rsidP="0000155A">
      <w:pPr>
        <w:pStyle w:val="ListParagraph"/>
        <w:numPr>
          <w:ilvl w:val="0"/>
          <w:numId w:val="6"/>
        </w:numPr>
        <w:shd w:val="clear" w:color="auto" w:fill="FFFFFF"/>
        <w:spacing w:line="240" w:lineRule="auto"/>
        <w:rPr>
          <w:rFonts w:eastAsia="Times New Roman" w:cs="Calibri"/>
          <w:color w:val="auto"/>
          <w:lang w:eastAsia="en-GB"/>
        </w:rPr>
      </w:pPr>
      <w:r w:rsidRPr="00DE710D">
        <w:rPr>
          <w:rFonts w:eastAsia="Times New Roman" w:cs="Calibri"/>
          <w:color w:val="auto"/>
          <w:lang w:eastAsia="en-GB"/>
        </w:rPr>
        <w:t>29% of COVID-19 registered deaths related to deaths in care homes, 64% were in hospitals and 7% were at home or non-institutional settings (as of 13 February (2022))</w:t>
      </w:r>
    </w:p>
    <w:p w14:paraId="41C97AAC" w14:textId="77777777" w:rsidR="00AA3E90" w:rsidRPr="00DE710D" w:rsidRDefault="00AA3E90" w:rsidP="00B01EF8">
      <w:pPr>
        <w:rPr>
          <w:color w:val="auto"/>
        </w:rPr>
      </w:pPr>
    </w:p>
    <w:p w14:paraId="345B2754" w14:textId="3E988B3A" w:rsidR="009E47D5" w:rsidRPr="00DE710D" w:rsidRDefault="007F3206" w:rsidP="00B01EF8">
      <w:r w:rsidRPr="00DE710D">
        <w:rPr>
          <w:color w:val="auto"/>
        </w:rPr>
        <w:t xml:space="preserve"> It is crucial that the </w:t>
      </w:r>
      <w:r w:rsidR="004500DB" w:rsidRPr="00DE710D">
        <w:rPr>
          <w:color w:val="auto"/>
        </w:rPr>
        <w:t>experiences</w:t>
      </w:r>
      <w:r w:rsidRPr="00DE710D">
        <w:rPr>
          <w:color w:val="auto"/>
        </w:rPr>
        <w:t xml:space="preserve"> of these individuals and their love</w:t>
      </w:r>
      <w:r w:rsidRPr="00DE710D">
        <w:t xml:space="preserve">d ones </w:t>
      </w:r>
      <w:r w:rsidR="004500DB" w:rsidRPr="00DE710D">
        <w:t>is heard.</w:t>
      </w:r>
    </w:p>
    <w:sectPr w:rsidR="009E47D5" w:rsidRPr="00DE710D" w:rsidSect="007D48B9">
      <w:footerReference w:type="default" r:id="rId13"/>
      <w:pgSz w:w="12240" w:h="15840"/>
      <w:pgMar w:top="851" w:right="1440" w:bottom="567"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5CF3" w14:textId="77777777" w:rsidR="00603D3A" w:rsidRDefault="00603D3A" w:rsidP="003E5178">
      <w:pPr>
        <w:spacing w:line="240" w:lineRule="auto"/>
      </w:pPr>
      <w:r>
        <w:separator/>
      </w:r>
    </w:p>
  </w:endnote>
  <w:endnote w:type="continuationSeparator" w:id="0">
    <w:p w14:paraId="460BBA09" w14:textId="77777777" w:rsidR="00603D3A" w:rsidRDefault="00603D3A" w:rsidP="003E5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4D"/>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2565" w14:textId="77777777" w:rsidR="007174AE" w:rsidRDefault="007174AE" w:rsidP="007174AE">
    <w:pPr>
      <w:pStyle w:val="Footer"/>
      <w:tabs>
        <w:tab w:val="clear" w:pos="4680"/>
        <w:tab w:val="clear" w:pos="9360"/>
        <w:tab w:val="left" w:pos="58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A936" w14:textId="77777777" w:rsidR="00603D3A" w:rsidRDefault="00603D3A" w:rsidP="003E5178">
      <w:pPr>
        <w:spacing w:line="240" w:lineRule="auto"/>
      </w:pPr>
      <w:r>
        <w:separator/>
      </w:r>
    </w:p>
  </w:footnote>
  <w:footnote w:type="continuationSeparator" w:id="0">
    <w:p w14:paraId="140639BF" w14:textId="77777777" w:rsidR="00603D3A" w:rsidRDefault="00603D3A" w:rsidP="003E5178">
      <w:pPr>
        <w:spacing w:line="240" w:lineRule="auto"/>
      </w:pPr>
      <w:r>
        <w:continuationSeparator/>
      </w:r>
    </w:p>
  </w:footnote>
  <w:footnote w:id="1">
    <w:p w14:paraId="4D76B749" w14:textId="77777777" w:rsidR="005C24B7" w:rsidRDefault="005C24B7" w:rsidP="005C24B7">
      <w:pPr>
        <w:pStyle w:val="FootnoteText"/>
      </w:pPr>
      <w:r>
        <w:rPr>
          <w:rStyle w:val="FootnoteReference"/>
        </w:rPr>
        <w:footnoteRef/>
      </w:r>
      <w:r>
        <w:t xml:space="preserve"> </w:t>
      </w:r>
      <w:hyperlink r:id="rId1" w:history="1">
        <w:r w:rsidRPr="00416BD0">
          <w:rPr>
            <w:rStyle w:val="Hyperlink"/>
          </w:rPr>
          <w:t>Excess deaths from all causes and dementia by setting Scotland 2020-2021 - gov.scot (www.gov.scot)</w:t>
        </w:r>
      </w:hyperlink>
    </w:p>
  </w:footnote>
  <w:footnote w:id="2">
    <w:p w14:paraId="19B4BF2E" w14:textId="5245E6BE" w:rsidR="003E50D4" w:rsidRDefault="003E50D4" w:rsidP="004F0B7F">
      <w:pPr>
        <w:widowControl w:val="0"/>
        <w:autoSpaceDE w:val="0"/>
        <w:autoSpaceDN w:val="0"/>
        <w:adjustRightInd w:val="0"/>
        <w:spacing w:line="240" w:lineRule="auto"/>
        <w:ind w:right="-330"/>
      </w:pPr>
      <w:r>
        <w:rPr>
          <w:rStyle w:val="FootnoteReference"/>
        </w:rPr>
        <w:footnoteRef/>
      </w:r>
      <w:r>
        <w:t xml:space="preserve"> </w:t>
      </w:r>
      <w:r w:rsidRPr="004F0B7F">
        <w:rPr>
          <w:rFonts w:ascii="Calibri" w:hAnsi="Calibri" w:cs="Calibri"/>
          <w:noProof/>
          <w:color w:val="002B5C"/>
          <w:sz w:val="20"/>
          <w:szCs w:val="20"/>
        </w:rPr>
        <w:t xml:space="preserve">Delgado, J. </w:t>
      </w:r>
      <w:r w:rsidRPr="004F0B7F">
        <w:rPr>
          <w:rFonts w:ascii="Calibri" w:hAnsi="Calibri" w:cs="Calibri"/>
          <w:i/>
          <w:iCs/>
          <w:noProof/>
          <w:color w:val="002B5C"/>
          <w:sz w:val="20"/>
          <w:szCs w:val="20"/>
        </w:rPr>
        <w:t>et al.</w:t>
      </w:r>
      <w:r w:rsidRPr="004F0B7F">
        <w:rPr>
          <w:rFonts w:ascii="Calibri" w:hAnsi="Calibri" w:cs="Calibri"/>
          <w:noProof/>
          <w:color w:val="002B5C"/>
          <w:sz w:val="20"/>
          <w:szCs w:val="20"/>
        </w:rPr>
        <w:t xml:space="preserve"> (2022) ‘Continuity of GP care for patients with dementia: impact on prescribing and the  health of patients.’, The British journal of general practice. doi: 10.3399/BJGP.2021.0413.</w:t>
      </w:r>
    </w:p>
  </w:footnote>
  <w:footnote w:id="3">
    <w:p w14:paraId="7C0BF0C2" w14:textId="0BD377AA" w:rsidR="006B49AB" w:rsidRDefault="006B49AB">
      <w:pPr>
        <w:pStyle w:val="FootnoteText"/>
      </w:pPr>
      <w:r>
        <w:rPr>
          <w:rStyle w:val="FootnoteReference"/>
        </w:rPr>
        <w:footnoteRef/>
      </w:r>
      <w:r>
        <w:t xml:space="preserve"> </w:t>
      </w:r>
      <w:hyperlink r:id="rId2" w:history="1">
        <w:r w:rsidRPr="006B49AB">
          <w:rPr>
            <w:rStyle w:val="Hyperlink"/>
          </w:rPr>
          <w:t>Support for carers in Edinburgh and Midlothian - VOCAL</w:t>
        </w:r>
      </w:hyperlink>
    </w:p>
  </w:footnote>
  <w:footnote w:id="4">
    <w:p w14:paraId="7A3E111B" w14:textId="3247E40A" w:rsidR="00F306AE" w:rsidRDefault="00F306AE">
      <w:pPr>
        <w:pStyle w:val="FootnoteText"/>
      </w:pPr>
      <w:r>
        <w:rPr>
          <w:rStyle w:val="FootnoteReference"/>
        </w:rPr>
        <w:footnoteRef/>
      </w:r>
      <w:r>
        <w:t xml:space="preserve"> </w:t>
      </w:r>
      <w:hyperlink r:id="rId3" w:history="1">
        <w:r w:rsidRPr="00F306AE">
          <w:rPr>
            <w:rStyle w:val="Hyperlink"/>
          </w:rPr>
          <w:t>Accessing post diagnostic support | Alzheimer Scotland (alzscot.org)</w:t>
        </w:r>
      </w:hyperlink>
    </w:p>
  </w:footnote>
  <w:footnote w:id="5">
    <w:p w14:paraId="6BE116B5" w14:textId="1FB4F1E1" w:rsidR="00504BBC" w:rsidRDefault="00504BBC">
      <w:pPr>
        <w:pStyle w:val="FootnoteText"/>
      </w:pPr>
      <w:r>
        <w:rPr>
          <w:rStyle w:val="FootnoteReference"/>
        </w:rPr>
        <w:footnoteRef/>
      </w:r>
      <w:r>
        <w:t xml:space="preserve"> </w:t>
      </w:r>
      <w:hyperlink r:id="rId4" w:anchor="pharmacological-interventions-for-dementia" w:history="1">
        <w:r w:rsidRPr="00504BBC">
          <w:rPr>
            <w:rStyle w:val="Hyperlink"/>
          </w:rPr>
          <w:t>Recommendations | Dementia: assessment, management and support for people living with dementia and their carers | Guidance | NICE</w:t>
        </w:r>
      </w:hyperlink>
    </w:p>
  </w:footnote>
  <w:footnote w:id="6">
    <w:p w14:paraId="0B333C2C" w14:textId="77A0085A" w:rsidR="00051F4C" w:rsidRDefault="00051F4C">
      <w:pPr>
        <w:pStyle w:val="FootnoteText"/>
      </w:pPr>
      <w:r>
        <w:rPr>
          <w:rStyle w:val="FootnoteReference"/>
        </w:rPr>
        <w:footnoteRef/>
      </w:r>
      <w:r>
        <w:t xml:space="preserve"> </w:t>
      </w:r>
      <w:hyperlink r:id="rId5" w:history="1">
        <w:r w:rsidRPr="00051F4C">
          <w:rPr>
            <w:rStyle w:val="Hyperlink"/>
          </w:rPr>
          <w:t>Antipsychotics: initiative to reduce prescribing to older people with dementia - GOV.UK (www.gov.uk)</w:t>
        </w:r>
      </w:hyperlink>
    </w:p>
  </w:footnote>
  <w:footnote w:id="7">
    <w:p w14:paraId="4A9D11FF" w14:textId="58052352" w:rsidR="00F306AE" w:rsidRDefault="00F306AE">
      <w:pPr>
        <w:pStyle w:val="FootnoteText"/>
      </w:pPr>
      <w:r>
        <w:rPr>
          <w:rStyle w:val="FootnoteReference"/>
        </w:rPr>
        <w:footnoteRef/>
      </w:r>
      <w:r>
        <w:t xml:space="preserve"> </w:t>
      </w:r>
      <w:hyperlink r:id="rId6" w:history="1">
        <w:r w:rsidRPr="00F306AE">
          <w:rPr>
            <w:rStyle w:val="Hyperlink"/>
          </w:rPr>
          <w:t>Allied Health Professionals and dementia | Alzheimer Scotland (alzscot.org)</w:t>
        </w:r>
      </w:hyperlink>
    </w:p>
  </w:footnote>
  <w:footnote w:id="8">
    <w:p w14:paraId="3CFE5AF1" w14:textId="11047FC2" w:rsidR="005931E2" w:rsidRDefault="005931E2">
      <w:pPr>
        <w:pStyle w:val="FootnoteText"/>
      </w:pPr>
      <w:r>
        <w:rPr>
          <w:rStyle w:val="FootnoteReference"/>
        </w:rPr>
        <w:footnoteRef/>
      </w:r>
      <w:r>
        <w:t xml:space="preserve"> </w:t>
      </w:r>
      <w:r w:rsidRPr="005931E2">
        <w:t>https://www.publichealthscotland.scot/publications/general-practice-workforce-survey/general-practice-workforce-survey-2022/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9BC"/>
    <w:multiLevelType w:val="hybridMultilevel"/>
    <w:tmpl w:val="0A70B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97C4F"/>
    <w:multiLevelType w:val="hybridMultilevel"/>
    <w:tmpl w:val="C8B6966C"/>
    <w:lvl w:ilvl="0" w:tplc="0809000F">
      <w:start w:val="1"/>
      <w:numFmt w:val="decimal"/>
      <w:lvlText w:val="%1."/>
      <w:lvlJc w:val="left"/>
      <w:pPr>
        <w:ind w:left="360" w:hanging="360"/>
      </w:pPr>
      <w:rPr>
        <w:rFonts w:hint="default"/>
      </w:rPr>
    </w:lvl>
    <w:lvl w:ilvl="1" w:tplc="41D888D0">
      <w:numFmt w:val="bullet"/>
      <w:lvlText w:val="-"/>
      <w:lvlJc w:val="left"/>
      <w:pPr>
        <w:ind w:left="1080" w:hanging="360"/>
      </w:pPr>
      <w:rPr>
        <w:rFonts w:ascii="Lato" w:eastAsia="Times New Roman" w:hAnsi="Lato"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451E4C"/>
    <w:multiLevelType w:val="hybridMultilevel"/>
    <w:tmpl w:val="240656E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 w15:restartNumberingAfterBreak="0">
    <w:nsid w:val="32B05648"/>
    <w:multiLevelType w:val="multilevel"/>
    <w:tmpl w:val="7EFE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B623F"/>
    <w:multiLevelType w:val="hybridMultilevel"/>
    <w:tmpl w:val="9EDE1CF4"/>
    <w:lvl w:ilvl="0" w:tplc="6E1A50BE">
      <w:start w:val="20"/>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8E0789"/>
    <w:multiLevelType w:val="hybridMultilevel"/>
    <w:tmpl w:val="68E20D5C"/>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370E39"/>
    <w:multiLevelType w:val="hybridMultilevel"/>
    <w:tmpl w:val="A68E0B72"/>
    <w:lvl w:ilvl="0" w:tplc="FFFFFFFF">
      <w:start w:val="20"/>
      <w:numFmt w:val="bullet"/>
      <w:lvlText w:val="-"/>
      <w:lvlJc w:val="left"/>
      <w:pPr>
        <w:ind w:left="720" w:hanging="360"/>
      </w:pPr>
      <w:rPr>
        <w:rFonts w:ascii="Times New Roman" w:eastAsia="Arial" w:hAnsi="Times New Roman" w:cs="Times New Roman" w:hint="default"/>
      </w:rPr>
    </w:lvl>
    <w:lvl w:ilvl="1" w:tplc="6E1A50BE">
      <w:start w:val="20"/>
      <w:numFmt w:val="bullet"/>
      <w:lvlText w:val="-"/>
      <w:lvlJc w:val="left"/>
      <w:pPr>
        <w:ind w:left="1440" w:hanging="360"/>
      </w:pPr>
      <w:rPr>
        <w:rFonts w:ascii="Times New Roman" w:eastAsia="Arial"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E0A1060"/>
    <w:multiLevelType w:val="hybridMultilevel"/>
    <w:tmpl w:val="DDB60E76"/>
    <w:lvl w:ilvl="0" w:tplc="6E1A50BE">
      <w:start w:val="20"/>
      <w:numFmt w:val="bullet"/>
      <w:lvlText w:val="-"/>
      <w:lvlJc w:val="left"/>
      <w:pPr>
        <w:ind w:left="1077" w:hanging="360"/>
      </w:pPr>
      <w:rPr>
        <w:rFonts w:ascii="Times New Roman" w:eastAsia="Arial" w:hAnsi="Times New Roman" w:cs="Times New Roman"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274752140">
    <w:abstractNumId w:val="1"/>
  </w:num>
  <w:num w:numId="2" w16cid:durableId="406804045">
    <w:abstractNumId w:val="7"/>
  </w:num>
  <w:num w:numId="3" w16cid:durableId="1141465316">
    <w:abstractNumId w:val="6"/>
  </w:num>
  <w:num w:numId="4" w16cid:durableId="1646279438">
    <w:abstractNumId w:val="4"/>
  </w:num>
  <w:num w:numId="5" w16cid:durableId="497188782">
    <w:abstractNumId w:val="3"/>
  </w:num>
  <w:num w:numId="6" w16cid:durableId="1760717220">
    <w:abstractNumId w:val="2"/>
  </w:num>
  <w:num w:numId="7" w16cid:durableId="834689179">
    <w:abstractNumId w:val="5"/>
  </w:num>
  <w:num w:numId="8" w16cid:durableId="93146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33"/>
    <w:rsid w:val="00000787"/>
    <w:rsid w:val="0000155A"/>
    <w:rsid w:val="00006185"/>
    <w:rsid w:val="00013EBA"/>
    <w:rsid w:val="0002706C"/>
    <w:rsid w:val="000426ED"/>
    <w:rsid w:val="00045EA7"/>
    <w:rsid w:val="00051F4C"/>
    <w:rsid w:val="000620B6"/>
    <w:rsid w:val="00075BB0"/>
    <w:rsid w:val="0008588C"/>
    <w:rsid w:val="00090FE3"/>
    <w:rsid w:val="000A69CF"/>
    <w:rsid w:val="000B20C0"/>
    <w:rsid w:val="000B37E4"/>
    <w:rsid w:val="000B67FA"/>
    <w:rsid w:val="000C3BDB"/>
    <w:rsid w:val="000C5213"/>
    <w:rsid w:val="000D30DC"/>
    <w:rsid w:val="001079B1"/>
    <w:rsid w:val="00123F78"/>
    <w:rsid w:val="00156E26"/>
    <w:rsid w:val="00167FD2"/>
    <w:rsid w:val="00174ED6"/>
    <w:rsid w:val="00175393"/>
    <w:rsid w:val="0018477F"/>
    <w:rsid w:val="001A789F"/>
    <w:rsid w:val="001B488A"/>
    <w:rsid w:val="001C4DB1"/>
    <w:rsid w:val="00203317"/>
    <w:rsid w:val="00215B82"/>
    <w:rsid w:val="0023279A"/>
    <w:rsid w:val="002465FF"/>
    <w:rsid w:val="002823F4"/>
    <w:rsid w:val="002947A2"/>
    <w:rsid w:val="002A310F"/>
    <w:rsid w:val="002B2097"/>
    <w:rsid w:val="002C3143"/>
    <w:rsid w:val="00334F99"/>
    <w:rsid w:val="003465C3"/>
    <w:rsid w:val="003521E5"/>
    <w:rsid w:val="003606BB"/>
    <w:rsid w:val="00371FBE"/>
    <w:rsid w:val="00381DB9"/>
    <w:rsid w:val="0038574A"/>
    <w:rsid w:val="003A75AA"/>
    <w:rsid w:val="003B11A5"/>
    <w:rsid w:val="003E50D4"/>
    <w:rsid w:val="003E5178"/>
    <w:rsid w:val="003E60E8"/>
    <w:rsid w:val="003E77D5"/>
    <w:rsid w:val="004049AE"/>
    <w:rsid w:val="00442121"/>
    <w:rsid w:val="004500DB"/>
    <w:rsid w:val="004570A0"/>
    <w:rsid w:val="0045714E"/>
    <w:rsid w:val="00496E31"/>
    <w:rsid w:val="00497791"/>
    <w:rsid w:val="004A4FA4"/>
    <w:rsid w:val="004A7A00"/>
    <w:rsid w:val="004B16E9"/>
    <w:rsid w:val="004B716E"/>
    <w:rsid w:val="004C45FF"/>
    <w:rsid w:val="004C7930"/>
    <w:rsid w:val="004D76DF"/>
    <w:rsid w:val="004F0B7F"/>
    <w:rsid w:val="004F3D2E"/>
    <w:rsid w:val="00504BBC"/>
    <w:rsid w:val="005430AA"/>
    <w:rsid w:val="00564D12"/>
    <w:rsid w:val="0056616A"/>
    <w:rsid w:val="005745CF"/>
    <w:rsid w:val="00575F51"/>
    <w:rsid w:val="005803B3"/>
    <w:rsid w:val="005931E2"/>
    <w:rsid w:val="00595C76"/>
    <w:rsid w:val="005C24B7"/>
    <w:rsid w:val="005E4760"/>
    <w:rsid w:val="005E6AF9"/>
    <w:rsid w:val="00603D3A"/>
    <w:rsid w:val="0061035F"/>
    <w:rsid w:val="00613498"/>
    <w:rsid w:val="006344F8"/>
    <w:rsid w:val="00650079"/>
    <w:rsid w:val="00664E33"/>
    <w:rsid w:val="00670F45"/>
    <w:rsid w:val="00692A54"/>
    <w:rsid w:val="00697491"/>
    <w:rsid w:val="006A1B5D"/>
    <w:rsid w:val="006A1F37"/>
    <w:rsid w:val="006B1F22"/>
    <w:rsid w:val="006B49AB"/>
    <w:rsid w:val="006F040F"/>
    <w:rsid w:val="006F5823"/>
    <w:rsid w:val="007148F2"/>
    <w:rsid w:val="007174AE"/>
    <w:rsid w:val="00722C20"/>
    <w:rsid w:val="00737300"/>
    <w:rsid w:val="007412DC"/>
    <w:rsid w:val="00743176"/>
    <w:rsid w:val="00757B0B"/>
    <w:rsid w:val="007766DC"/>
    <w:rsid w:val="00787D40"/>
    <w:rsid w:val="007A345D"/>
    <w:rsid w:val="007D48B9"/>
    <w:rsid w:val="007D64C5"/>
    <w:rsid w:val="007E7439"/>
    <w:rsid w:val="007F3206"/>
    <w:rsid w:val="00801194"/>
    <w:rsid w:val="0080281C"/>
    <w:rsid w:val="00827092"/>
    <w:rsid w:val="00827566"/>
    <w:rsid w:val="008479FC"/>
    <w:rsid w:val="00867D33"/>
    <w:rsid w:val="0087090D"/>
    <w:rsid w:val="00881025"/>
    <w:rsid w:val="0088300D"/>
    <w:rsid w:val="0088393F"/>
    <w:rsid w:val="008B0289"/>
    <w:rsid w:val="00933F71"/>
    <w:rsid w:val="00962470"/>
    <w:rsid w:val="00993B2E"/>
    <w:rsid w:val="009A313D"/>
    <w:rsid w:val="009A5892"/>
    <w:rsid w:val="009B27A2"/>
    <w:rsid w:val="009B6B39"/>
    <w:rsid w:val="009E47D5"/>
    <w:rsid w:val="009E47E3"/>
    <w:rsid w:val="00A129AF"/>
    <w:rsid w:val="00A76F5C"/>
    <w:rsid w:val="00AA3E90"/>
    <w:rsid w:val="00AB3554"/>
    <w:rsid w:val="00AE3B63"/>
    <w:rsid w:val="00AE4160"/>
    <w:rsid w:val="00B01EF8"/>
    <w:rsid w:val="00B01F22"/>
    <w:rsid w:val="00B140F6"/>
    <w:rsid w:val="00B16641"/>
    <w:rsid w:val="00B70FC7"/>
    <w:rsid w:val="00B7261C"/>
    <w:rsid w:val="00B74E6A"/>
    <w:rsid w:val="00B77C86"/>
    <w:rsid w:val="00B95B56"/>
    <w:rsid w:val="00B97BB1"/>
    <w:rsid w:val="00BA425E"/>
    <w:rsid w:val="00BB23D4"/>
    <w:rsid w:val="00BC1F89"/>
    <w:rsid w:val="00BC3560"/>
    <w:rsid w:val="00BD0644"/>
    <w:rsid w:val="00C01EA8"/>
    <w:rsid w:val="00C21B55"/>
    <w:rsid w:val="00C42D22"/>
    <w:rsid w:val="00C60C0B"/>
    <w:rsid w:val="00C7762E"/>
    <w:rsid w:val="00C91266"/>
    <w:rsid w:val="00CD3B0E"/>
    <w:rsid w:val="00CE21C4"/>
    <w:rsid w:val="00D40E30"/>
    <w:rsid w:val="00D9338A"/>
    <w:rsid w:val="00DA58BC"/>
    <w:rsid w:val="00DB792E"/>
    <w:rsid w:val="00DC1387"/>
    <w:rsid w:val="00DD40AD"/>
    <w:rsid w:val="00DE710D"/>
    <w:rsid w:val="00E115E7"/>
    <w:rsid w:val="00E148DB"/>
    <w:rsid w:val="00E37122"/>
    <w:rsid w:val="00E85BE4"/>
    <w:rsid w:val="00E96A51"/>
    <w:rsid w:val="00E97CF3"/>
    <w:rsid w:val="00EA0CA0"/>
    <w:rsid w:val="00EA425E"/>
    <w:rsid w:val="00EB22CB"/>
    <w:rsid w:val="00EC09C1"/>
    <w:rsid w:val="00EC2B60"/>
    <w:rsid w:val="00ED1376"/>
    <w:rsid w:val="00F06340"/>
    <w:rsid w:val="00F10E21"/>
    <w:rsid w:val="00F306AE"/>
    <w:rsid w:val="00F35E0D"/>
    <w:rsid w:val="00F53DD4"/>
    <w:rsid w:val="00F6166E"/>
    <w:rsid w:val="00F72B95"/>
    <w:rsid w:val="00F94C8E"/>
    <w:rsid w:val="00F94DAA"/>
    <w:rsid w:val="00FC2E69"/>
    <w:rsid w:val="00FF0D22"/>
    <w:rsid w:val="00FF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914CE"/>
  <w15:chartTrackingRefBased/>
  <w15:docId w15:val="{631E2BFF-7A4A-403B-93F0-84427242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DC"/>
    <w:pPr>
      <w:spacing w:after="0"/>
    </w:pPr>
    <w:rPr>
      <w:rFonts w:ascii="Lato" w:hAnsi="Lato"/>
      <w:color w:val="002B5C" w:themeColor="text1"/>
      <w:sz w:val="24"/>
      <w:lang w:val="en-GB"/>
    </w:rPr>
  </w:style>
  <w:style w:type="paragraph" w:styleId="Heading1">
    <w:name w:val="heading 1"/>
    <w:basedOn w:val="Heading2"/>
    <w:next w:val="Normal"/>
    <w:link w:val="Heading1Char"/>
    <w:uiPriority w:val="9"/>
    <w:qFormat/>
    <w:rsid w:val="00123F78"/>
    <w:pPr>
      <w:outlineLvl w:val="0"/>
    </w:pPr>
    <w:rPr>
      <w:color w:val="1059A9" w:themeColor="accent2"/>
      <w:sz w:val="44"/>
    </w:rPr>
  </w:style>
  <w:style w:type="paragraph" w:styleId="Heading2">
    <w:name w:val="heading 2"/>
    <w:basedOn w:val="Normal"/>
    <w:next w:val="Normal"/>
    <w:link w:val="Heading2Char"/>
    <w:uiPriority w:val="9"/>
    <w:unhideWhenUsed/>
    <w:qFormat/>
    <w:rsid w:val="00123F78"/>
    <w:pPr>
      <w:outlineLvl w:val="1"/>
    </w:pPr>
    <w:rPr>
      <w:sz w:val="36"/>
      <w:szCs w:val="36"/>
    </w:rPr>
  </w:style>
  <w:style w:type="paragraph" w:styleId="Heading3">
    <w:name w:val="heading 3"/>
    <w:basedOn w:val="Normal"/>
    <w:next w:val="Normal"/>
    <w:link w:val="Heading3Char"/>
    <w:uiPriority w:val="9"/>
    <w:unhideWhenUsed/>
    <w:qFormat/>
    <w:rsid w:val="00123F78"/>
    <w:pPr>
      <w:outlineLvl w:val="2"/>
    </w:pPr>
    <w:rPr>
      <w:color w:val="1059A9" w:themeColor="accent2"/>
      <w:sz w:val="32"/>
      <w:szCs w:val="32"/>
    </w:rPr>
  </w:style>
  <w:style w:type="paragraph" w:styleId="Heading4">
    <w:name w:val="heading 4"/>
    <w:basedOn w:val="Normal"/>
    <w:next w:val="Normal"/>
    <w:link w:val="Heading4Char"/>
    <w:uiPriority w:val="9"/>
    <w:unhideWhenUsed/>
    <w:qFormat/>
    <w:rsid w:val="00123F78"/>
    <w:pPr>
      <w:outlineLvl w:val="3"/>
    </w:pPr>
    <w:rPr>
      <w:b/>
      <w:bCs/>
      <w:sz w:val="26"/>
      <w:szCs w:val="26"/>
    </w:rPr>
  </w:style>
  <w:style w:type="paragraph" w:styleId="Heading5">
    <w:name w:val="heading 5"/>
    <w:basedOn w:val="Normal"/>
    <w:next w:val="Normal"/>
    <w:link w:val="Heading5Char"/>
    <w:uiPriority w:val="9"/>
    <w:unhideWhenUsed/>
    <w:rsid w:val="00496E31"/>
    <w:pPr>
      <w:keepNext/>
      <w:keepLines/>
      <w:spacing w:before="40"/>
      <w:outlineLvl w:val="4"/>
    </w:pPr>
    <w:rPr>
      <w:rFonts w:asciiTheme="majorHAnsi" w:eastAsiaTheme="majorEastAsia" w:hAnsiTheme="majorHAnsi" w:cstheme="majorBidi"/>
      <w:color w:val="002044" w:themeColor="accent1" w:themeShade="BF"/>
    </w:rPr>
  </w:style>
  <w:style w:type="paragraph" w:styleId="Heading6">
    <w:name w:val="heading 6"/>
    <w:basedOn w:val="Normal"/>
    <w:next w:val="Normal"/>
    <w:link w:val="Heading6Char"/>
    <w:uiPriority w:val="9"/>
    <w:unhideWhenUsed/>
    <w:rsid w:val="00496E31"/>
    <w:pPr>
      <w:keepNext/>
      <w:keepLines/>
      <w:spacing w:before="40"/>
      <w:outlineLvl w:val="5"/>
    </w:pPr>
    <w:rPr>
      <w:rFonts w:asciiTheme="majorHAnsi" w:eastAsiaTheme="majorEastAsia" w:hAnsiTheme="majorHAnsi" w:cstheme="majorBidi"/>
      <w:color w:val="00152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RCGP">
    <w:name w:val="Cover title RCGP"/>
    <w:basedOn w:val="Normal"/>
    <w:link w:val="CovertitleRCGPChar"/>
    <w:rsid w:val="00EA0CA0"/>
    <w:rPr>
      <w:color w:val="1059A9"/>
      <w:sz w:val="60"/>
    </w:rPr>
  </w:style>
  <w:style w:type="character" w:customStyle="1" w:styleId="CovertitleRCGPChar">
    <w:name w:val="Cover title RCGP Char"/>
    <w:basedOn w:val="DefaultParagraphFont"/>
    <w:link w:val="CovertitleRCGP"/>
    <w:rsid w:val="00EA0CA0"/>
    <w:rPr>
      <w:rFonts w:ascii="Lato" w:hAnsi="Lato"/>
      <w:color w:val="1059A9"/>
      <w:sz w:val="60"/>
      <w:lang w:val="en-GB"/>
    </w:rPr>
  </w:style>
  <w:style w:type="paragraph" w:customStyle="1" w:styleId="IntroRCGP">
    <w:name w:val="Intro RCGP"/>
    <w:basedOn w:val="Normal"/>
    <w:link w:val="IntroRCGPChar"/>
    <w:rsid w:val="00B7261C"/>
    <w:rPr>
      <w:b/>
      <w:color w:val="002B5C"/>
      <w:sz w:val="28"/>
    </w:rPr>
  </w:style>
  <w:style w:type="character" w:customStyle="1" w:styleId="IntroRCGPChar">
    <w:name w:val="Intro RCGP Char"/>
    <w:basedOn w:val="DefaultParagraphFont"/>
    <w:link w:val="IntroRCGP"/>
    <w:rsid w:val="00B7261C"/>
    <w:rPr>
      <w:rFonts w:ascii="Lato" w:hAnsi="Lato"/>
      <w:b/>
      <w:color w:val="002B5C"/>
      <w:sz w:val="28"/>
      <w:lang w:val="en-GB"/>
    </w:rPr>
  </w:style>
  <w:style w:type="paragraph" w:customStyle="1" w:styleId="SubHeadingRCGP">
    <w:name w:val="Sub Heading RCGP"/>
    <w:basedOn w:val="RCGPTitle"/>
    <w:link w:val="SubHeadingRCGPChar"/>
    <w:rsid w:val="00EA0CA0"/>
    <w:rPr>
      <w:sz w:val="24"/>
    </w:rPr>
  </w:style>
  <w:style w:type="character" w:customStyle="1" w:styleId="SubHeadingRCGPChar">
    <w:name w:val="Sub Heading RCGP Char"/>
    <w:basedOn w:val="RCGPTitleChar"/>
    <w:link w:val="SubHeadingRCGP"/>
    <w:rsid w:val="00EA0CA0"/>
    <w:rPr>
      <w:rFonts w:ascii="Lato" w:hAnsi="Lato"/>
      <w:b/>
      <w:bCs/>
      <w:color w:val="0E58A9"/>
      <w:sz w:val="24"/>
      <w:szCs w:val="44"/>
      <w:lang w:val="en-GB"/>
    </w:rPr>
  </w:style>
  <w:style w:type="paragraph" w:customStyle="1" w:styleId="RCGPTitle">
    <w:name w:val="RCGP Title"/>
    <w:basedOn w:val="Normal"/>
    <w:link w:val="RCGPTitleChar"/>
    <w:rsid w:val="00175393"/>
    <w:rPr>
      <w:b/>
      <w:bCs/>
      <w:color w:val="0E58A9"/>
      <w:sz w:val="44"/>
      <w:szCs w:val="44"/>
    </w:rPr>
  </w:style>
  <w:style w:type="character" w:customStyle="1" w:styleId="RCGPTitleChar">
    <w:name w:val="RCGP Title Char"/>
    <w:basedOn w:val="DefaultParagraphFont"/>
    <w:link w:val="RCGPTitle"/>
    <w:rsid w:val="00175393"/>
    <w:rPr>
      <w:rFonts w:ascii="Lato" w:hAnsi="Lato"/>
      <w:b/>
      <w:bCs/>
      <w:color w:val="0E58A9"/>
      <w:sz w:val="44"/>
      <w:szCs w:val="44"/>
      <w:lang w:val="en-GB"/>
    </w:rPr>
  </w:style>
  <w:style w:type="paragraph" w:customStyle="1" w:styleId="TitleRCGP">
    <w:name w:val="Title RCGP"/>
    <w:basedOn w:val="Heading1"/>
    <w:link w:val="TitleRCGPChar"/>
    <w:rsid w:val="00E115E7"/>
    <w:rPr>
      <w:sz w:val="60"/>
    </w:rPr>
  </w:style>
  <w:style w:type="character" w:customStyle="1" w:styleId="TitleRCGPChar">
    <w:name w:val="Title RCGP Char"/>
    <w:basedOn w:val="DefaultParagraphFont"/>
    <w:link w:val="TitleRCGP"/>
    <w:rsid w:val="00E115E7"/>
    <w:rPr>
      <w:rFonts w:ascii="Lato" w:hAnsi="Lato"/>
      <w:bCs/>
      <w:color w:val="1059A9" w:themeColor="accent2"/>
      <w:sz w:val="60"/>
      <w:szCs w:val="44"/>
      <w:lang w:val="en-GB"/>
    </w:rPr>
  </w:style>
  <w:style w:type="paragraph" w:customStyle="1" w:styleId="CoversubtitleRCGP">
    <w:name w:val="Cover subtitle RCGP"/>
    <w:basedOn w:val="Normal"/>
    <w:link w:val="CoversubtitleRCGPChar"/>
    <w:rsid w:val="00B7261C"/>
    <w:rPr>
      <w:color w:val="002B5C"/>
      <w:sz w:val="40"/>
    </w:rPr>
  </w:style>
  <w:style w:type="character" w:customStyle="1" w:styleId="CoversubtitleRCGPChar">
    <w:name w:val="Cover subtitle RCGP Char"/>
    <w:basedOn w:val="DefaultParagraphFont"/>
    <w:link w:val="CoversubtitleRCGP"/>
    <w:rsid w:val="00B7261C"/>
    <w:rPr>
      <w:rFonts w:ascii="Lato" w:hAnsi="Lato"/>
      <w:color w:val="002B5C"/>
      <w:sz w:val="40"/>
      <w:lang w:val="en-GB"/>
    </w:rPr>
  </w:style>
  <w:style w:type="paragraph" w:customStyle="1" w:styleId="NormalRCGP">
    <w:name w:val="Normal RCGP"/>
    <w:basedOn w:val="BodyRCGP"/>
    <w:link w:val="NormalRCGPChar"/>
    <w:rsid w:val="005E6AF9"/>
  </w:style>
  <w:style w:type="character" w:customStyle="1" w:styleId="NormalRCGPChar">
    <w:name w:val="Normal RCGP Char"/>
    <w:basedOn w:val="RCGPTitleChar"/>
    <w:link w:val="NormalRCGP"/>
    <w:rsid w:val="005E6AF9"/>
    <w:rPr>
      <w:rFonts w:ascii="Lato" w:hAnsi="Lato"/>
      <w:b w:val="0"/>
      <w:bCs w:val="0"/>
      <w:color w:val="002B5C"/>
      <w:sz w:val="24"/>
      <w:szCs w:val="44"/>
      <w:lang w:val="en-GB"/>
    </w:rPr>
  </w:style>
  <w:style w:type="table" w:styleId="PlainTable2">
    <w:name w:val="Plain Table 2"/>
    <w:aliases w:val="RCGP Table"/>
    <w:basedOn w:val="TableNormal"/>
    <w:uiPriority w:val="42"/>
    <w:rsid w:val="00000787"/>
    <w:pPr>
      <w:spacing w:after="0" w:line="240" w:lineRule="auto"/>
    </w:pPr>
    <w:tblPr>
      <w:tblStyleRowBandSize w:val="1"/>
      <w:tblStyleColBandSize w:val="1"/>
      <w:tblBorders>
        <w:top w:val="single" w:sz="4" w:space="0" w:color="1059A9" w:themeColor="accent2"/>
        <w:bottom w:val="single" w:sz="4" w:space="0" w:color="1059A9" w:themeColor="accent2"/>
        <w:insideH w:val="single" w:sz="4" w:space="0" w:color="1059A9" w:themeColor="accent2"/>
      </w:tblBorders>
      <w:tblCellMar>
        <w:top w:w="113" w:type="dxa"/>
        <w:bottom w:w="113" w:type="dxa"/>
      </w:tblCellMar>
    </w:tblPr>
    <w:tblStylePr w:type="firstRow">
      <w:pPr>
        <w:jc w:val="left"/>
      </w:pPr>
      <w:rPr>
        <w:rFonts w:ascii="Lato" w:hAnsi="Lato"/>
        <w:b/>
        <w:bCs/>
        <w:color w:val="FFFFFF" w:themeColor="background2"/>
        <w:sz w:val="24"/>
      </w:rPr>
      <w:tblPr/>
      <w:tcPr>
        <w:tcBorders>
          <w:top w:val="nil"/>
          <w:left w:val="nil"/>
          <w:bottom w:val="nil"/>
          <w:right w:val="nil"/>
          <w:insideH w:val="nil"/>
          <w:insideV w:val="nil"/>
          <w:tl2br w:val="nil"/>
          <w:tr2bl w:val="nil"/>
        </w:tcBorders>
        <w:shd w:val="clear" w:color="auto" w:fill="1059A9" w:themeFill="accent2"/>
      </w:tcPr>
    </w:tblStylePr>
    <w:tblStylePr w:type="lastRow">
      <w:rPr>
        <w:b/>
        <w:bCs/>
      </w:rPr>
      <w:tblPr/>
      <w:tcPr>
        <w:tcBorders>
          <w:top w:val="single" w:sz="4" w:space="0" w:color="2D8FFF" w:themeColor="text1" w:themeTint="80"/>
        </w:tcBorders>
      </w:tcPr>
    </w:tblStylePr>
    <w:tblStylePr w:type="firstCol">
      <w:rPr>
        <w:b/>
        <w:bCs/>
      </w:rPr>
    </w:tblStylePr>
    <w:tblStylePr w:type="lastCol">
      <w:rPr>
        <w:b/>
        <w:bCs/>
      </w:rPr>
    </w:tblStylePr>
    <w:tblStylePr w:type="band1Vert">
      <w:tblPr/>
      <w:tcPr>
        <w:tcBorders>
          <w:left w:val="single" w:sz="4" w:space="0" w:color="2D8FFF" w:themeColor="text1" w:themeTint="80"/>
          <w:right w:val="single" w:sz="4" w:space="0" w:color="2D8FFF" w:themeColor="text1" w:themeTint="80"/>
        </w:tcBorders>
      </w:tcPr>
    </w:tblStylePr>
    <w:tblStylePr w:type="band2Vert">
      <w:tblPr/>
      <w:tcPr>
        <w:tcBorders>
          <w:left w:val="single" w:sz="4" w:space="0" w:color="2D8FFF" w:themeColor="text1" w:themeTint="80"/>
          <w:right w:val="single" w:sz="4" w:space="0" w:color="2D8FFF" w:themeColor="text1" w:themeTint="80"/>
        </w:tcBorders>
      </w:tcPr>
    </w:tblStylePr>
    <w:tblStylePr w:type="band1Horz">
      <w:tblPr/>
      <w:tcPr>
        <w:tcBorders>
          <w:top w:val="single" w:sz="4" w:space="0" w:color="2D8FFF" w:themeColor="text1" w:themeTint="80"/>
          <w:bottom w:val="single" w:sz="4" w:space="0" w:color="2D8FFF" w:themeColor="text1" w:themeTint="80"/>
        </w:tcBorders>
      </w:tcPr>
    </w:tblStylePr>
  </w:style>
  <w:style w:type="table" w:customStyle="1" w:styleId="Style1">
    <w:name w:val="Style1"/>
    <w:basedOn w:val="TableNormal"/>
    <w:uiPriority w:val="99"/>
    <w:rsid w:val="00FC2E69"/>
    <w:pPr>
      <w:spacing w:after="0" w:line="240" w:lineRule="auto"/>
    </w:pPr>
    <w:tblPr/>
    <w:tblStylePr w:type="firstRow">
      <w:rPr>
        <w:color w:val="1059A9" w:themeColor="accent2"/>
      </w:rPr>
    </w:tblStylePr>
  </w:style>
  <w:style w:type="table" w:customStyle="1" w:styleId="Style2">
    <w:name w:val="Style2"/>
    <w:basedOn w:val="TableNormal"/>
    <w:uiPriority w:val="99"/>
    <w:rsid w:val="0061035F"/>
    <w:pPr>
      <w:spacing w:after="0" w:line="240" w:lineRule="auto"/>
    </w:pPr>
    <w:rPr>
      <w:rFonts w:ascii="Lato" w:hAnsi="Lato"/>
      <w:color w:val="002B5C"/>
    </w:rPr>
    <w:tblPr>
      <w:tblBorders>
        <w:top w:val="single" w:sz="4" w:space="0" w:color="1059A9"/>
        <w:bottom w:val="single" w:sz="4" w:space="0" w:color="1059A9"/>
        <w:insideH w:val="single" w:sz="4" w:space="0" w:color="1059A9"/>
      </w:tblBorders>
    </w:tblPr>
    <w:tblStylePr w:type="firstRow">
      <w:rPr>
        <w:rFonts w:ascii="Lato" w:hAnsi="Lato"/>
        <w:b/>
        <w:color w:val="FFFFFF" w:themeColor="background1"/>
        <w:sz w:val="22"/>
      </w:rPr>
      <w:tblPr/>
      <w:tcPr>
        <w:shd w:val="clear" w:color="auto" w:fill="1059A9"/>
      </w:tcPr>
    </w:tblStylePr>
  </w:style>
  <w:style w:type="paragraph" w:styleId="Header">
    <w:name w:val="header"/>
    <w:basedOn w:val="Normal"/>
    <w:link w:val="HeaderChar"/>
    <w:uiPriority w:val="99"/>
    <w:unhideWhenUsed/>
    <w:rsid w:val="003E5178"/>
    <w:pPr>
      <w:tabs>
        <w:tab w:val="center" w:pos="4680"/>
        <w:tab w:val="right" w:pos="9360"/>
      </w:tabs>
      <w:spacing w:line="240" w:lineRule="auto"/>
    </w:pPr>
  </w:style>
  <w:style w:type="character" w:customStyle="1" w:styleId="HeaderChar">
    <w:name w:val="Header Char"/>
    <w:basedOn w:val="DefaultParagraphFont"/>
    <w:link w:val="Header"/>
    <w:uiPriority w:val="99"/>
    <w:rsid w:val="003E5178"/>
    <w:rPr>
      <w:lang w:val="en-GB"/>
    </w:rPr>
  </w:style>
  <w:style w:type="paragraph" w:styleId="Footer">
    <w:name w:val="footer"/>
    <w:basedOn w:val="Normal"/>
    <w:link w:val="FooterChar"/>
    <w:uiPriority w:val="99"/>
    <w:unhideWhenUsed/>
    <w:rsid w:val="003E5178"/>
    <w:pPr>
      <w:tabs>
        <w:tab w:val="center" w:pos="4680"/>
        <w:tab w:val="right" w:pos="9360"/>
      </w:tabs>
      <w:spacing w:line="240" w:lineRule="auto"/>
    </w:pPr>
  </w:style>
  <w:style w:type="character" w:customStyle="1" w:styleId="FooterChar">
    <w:name w:val="Footer Char"/>
    <w:basedOn w:val="DefaultParagraphFont"/>
    <w:link w:val="Footer"/>
    <w:uiPriority w:val="99"/>
    <w:rsid w:val="003E5178"/>
    <w:rPr>
      <w:lang w:val="en-GB"/>
    </w:rPr>
  </w:style>
  <w:style w:type="character" w:customStyle="1" w:styleId="A0">
    <w:name w:val="A0"/>
    <w:uiPriority w:val="99"/>
    <w:rsid w:val="007174AE"/>
    <w:rPr>
      <w:rFonts w:cs="Lato"/>
      <w:b/>
      <w:bCs/>
      <w:color w:val="0E58A9"/>
      <w:sz w:val="60"/>
      <w:szCs w:val="60"/>
    </w:rPr>
  </w:style>
  <w:style w:type="character" w:customStyle="1" w:styleId="A1">
    <w:name w:val="A1"/>
    <w:uiPriority w:val="99"/>
    <w:rsid w:val="007174AE"/>
    <w:rPr>
      <w:rFonts w:cs="Lato"/>
      <w:color w:val="221E1F"/>
      <w:sz w:val="40"/>
      <w:szCs w:val="40"/>
    </w:rPr>
  </w:style>
  <w:style w:type="character" w:customStyle="1" w:styleId="A4">
    <w:name w:val="A4"/>
    <w:uiPriority w:val="99"/>
    <w:rsid w:val="0087090D"/>
    <w:rPr>
      <w:rFonts w:cs="Lato"/>
      <w:color w:val="221E1F"/>
      <w:sz w:val="28"/>
      <w:szCs w:val="28"/>
    </w:rPr>
  </w:style>
  <w:style w:type="paragraph" w:customStyle="1" w:styleId="SubtitleRCGP">
    <w:name w:val="Subtitle RCGP"/>
    <w:basedOn w:val="RCGPTitle"/>
    <w:link w:val="SubtitleRCGPChar"/>
    <w:rsid w:val="00C01EA8"/>
    <w:rPr>
      <w:sz w:val="28"/>
    </w:rPr>
  </w:style>
  <w:style w:type="paragraph" w:customStyle="1" w:styleId="BodyRCGP">
    <w:name w:val="Body RCGP"/>
    <w:basedOn w:val="RCGPTitle"/>
    <w:link w:val="BodyRCGPChar"/>
    <w:rsid w:val="00B7261C"/>
    <w:rPr>
      <w:b w:val="0"/>
      <w:bCs w:val="0"/>
      <w:color w:val="002B5C"/>
      <w:sz w:val="24"/>
      <w:szCs w:val="22"/>
      <w:lang w:val="en-US"/>
    </w:rPr>
  </w:style>
  <w:style w:type="character" w:customStyle="1" w:styleId="SubtitleRCGPChar">
    <w:name w:val="Subtitle RCGP Char"/>
    <w:basedOn w:val="RCGPTitleChar"/>
    <w:link w:val="SubtitleRCGP"/>
    <w:rsid w:val="00C01EA8"/>
    <w:rPr>
      <w:rFonts w:ascii="Lato" w:hAnsi="Lato"/>
      <w:b/>
      <w:bCs/>
      <w:color w:val="0E58A9"/>
      <w:sz w:val="28"/>
      <w:szCs w:val="44"/>
      <w:lang w:val="en-GB"/>
    </w:rPr>
  </w:style>
  <w:style w:type="character" w:customStyle="1" w:styleId="BodyRCGPChar">
    <w:name w:val="Body RCGP Char"/>
    <w:basedOn w:val="RCGPTitleChar"/>
    <w:link w:val="BodyRCGP"/>
    <w:rsid w:val="00B7261C"/>
    <w:rPr>
      <w:rFonts w:ascii="Lato" w:hAnsi="Lato"/>
      <w:b w:val="0"/>
      <w:bCs w:val="0"/>
      <w:color w:val="002B5C"/>
      <w:sz w:val="24"/>
      <w:szCs w:val="44"/>
      <w:lang w:val="en-GB"/>
    </w:rPr>
  </w:style>
  <w:style w:type="character" w:customStyle="1" w:styleId="Heading1Char">
    <w:name w:val="Heading 1 Char"/>
    <w:basedOn w:val="DefaultParagraphFont"/>
    <w:link w:val="Heading1"/>
    <w:uiPriority w:val="9"/>
    <w:rsid w:val="00123F78"/>
    <w:rPr>
      <w:rFonts w:ascii="Lato" w:hAnsi="Lato"/>
      <w:bCs/>
      <w:color w:val="1059A9" w:themeColor="accent2"/>
      <w:sz w:val="44"/>
      <w:szCs w:val="40"/>
      <w:lang w:val="en-GB"/>
    </w:rPr>
  </w:style>
  <w:style w:type="character" w:customStyle="1" w:styleId="Heading2Char">
    <w:name w:val="Heading 2 Char"/>
    <w:basedOn w:val="DefaultParagraphFont"/>
    <w:link w:val="Heading2"/>
    <w:uiPriority w:val="9"/>
    <w:rsid w:val="00123F78"/>
    <w:rPr>
      <w:rFonts w:ascii="Lato" w:hAnsi="Lato"/>
      <w:color w:val="002B5C" w:themeColor="text1"/>
      <w:sz w:val="36"/>
      <w:szCs w:val="36"/>
      <w:lang w:val="en-GB"/>
    </w:rPr>
  </w:style>
  <w:style w:type="character" w:customStyle="1" w:styleId="Heading3Char">
    <w:name w:val="Heading 3 Char"/>
    <w:basedOn w:val="DefaultParagraphFont"/>
    <w:link w:val="Heading3"/>
    <w:uiPriority w:val="9"/>
    <w:rsid w:val="00123F78"/>
    <w:rPr>
      <w:rFonts w:ascii="Lato" w:hAnsi="Lato"/>
      <w:color w:val="1059A9" w:themeColor="accent2"/>
      <w:sz w:val="32"/>
      <w:szCs w:val="32"/>
      <w:lang w:val="en-GB"/>
    </w:rPr>
  </w:style>
  <w:style w:type="character" w:customStyle="1" w:styleId="Heading4Char">
    <w:name w:val="Heading 4 Char"/>
    <w:basedOn w:val="DefaultParagraphFont"/>
    <w:link w:val="Heading4"/>
    <w:uiPriority w:val="9"/>
    <w:rsid w:val="00123F78"/>
    <w:rPr>
      <w:rFonts w:ascii="Lato" w:hAnsi="Lato"/>
      <w:b/>
      <w:bCs/>
      <w:color w:val="002B5C" w:themeColor="text1"/>
      <w:sz w:val="26"/>
      <w:szCs w:val="26"/>
      <w:lang w:val="en-GB"/>
    </w:rPr>
  </w:style>
  <w:style w:type="paragraph" w:styleId="Title">
    <w:name w:val="Title"/>
    <w:basedOn w:val="Normal"/>
    <w:next w:val="Normal"/>
    <w:link w:val="TitleChar"/>
    <w:uiPriority w:val="10"/>
    <w:rsid w:val="00496E3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E31"/>
    <w:rPr>
      <w:rFonts w:asciiTheme="majorHAnsi" w:eastAsiaTheme="majorEastAsia" w:hAnsiTheme="majorHAnsi" w:cstheme="majorBidi"/>
      <w:spacing w:val="-10"/>
      <w:kern w:val="28"/>
      <w:sz w:val="56"/>
      <w:szCs w:val="56"/>
      <w:lang w:val="en-GB"/>
    </w:rPr>
  </w:style>
  <w:style w:type="character" w:customStyle="1" w:styleId="Heading5Char">
    <w:name w:val="Heading 5 Char"/>
    <w:basedOn w:val="DefaultParagraphFont"/>
    <w:link w:val="Heading5"/>
    <w:uiPriority w:val="9"/>
    <w:rsid w:val="00496E31"/>
    <w:rPr>
      <w:rFonts w:asciiTheme="majorHAnsi" w:eastAsiaTheme="majorEastAsia" w:hAnsiTheme="majorHAnsi" w:cstheme="majorBidi"/>
      <w:color w:val="002044" w:themeColor="accent1" w:themeShade="BF"/>
      <w:sz w:val="24"/>
      <w:lang w:val="en-GB"/>
    </w:rPr>
  </w:style>
  <w:style w:type="character" w:customStyle="1" w:styleId="Heading6Char">
    <w:name w:val="Heading 6 Char"/>
    <w:basedOn w:val="DefaultParagraphFont"/>
    <w:link w:val="Heading6"/>
    <w:uiPriority w:val="9"/>
    <w:rsid w:val="00496E31"/>
    <w:rPr>
      <w:rFonts w:asciiTheme="majorHAnsi" w:eastAsiaTheme="majorEastAsia" w:hAnsiTheme="majorHAnsi" w:cstheme="majorBidi"/>
      <w:color w:val="00152D" w:themeColor="accent1" w:themeShade="7F"/>
      <w:sz w:val="24"/>
      <w:lang w:val="en-GB"/>
    </w:rPr>
  </w:style>
  <w:style w:type="paragraph" w:styleId="TOCHeading">
    <w:name w:val="TOC Heading"/>
    <w:basedOn w:val="Heading1"/>
    <w:next w:val="Normal"/>
    <w:uiPriority w:val="39"/>
    <w:unhideWhenUsed/>
    <w:rsid w:val="005E6AF9"/>
    <w:pPr>
      <w:keepNext/>
      <w:keepLines/>
      <w:spacing w:before="240"/>
      <w:outlineLvl w:val="9"/>
    </w:pPr>
    <w:rPr>
      <w:rFonts w:eastAsiaTheme="majorEastAsia" w:cstheme="majorBidi"/>
      <w:color w:val="002044" w:themeColor="accent1" w:themeShade="BF"/>
      <w:sz w:val="32"/>
      <w:szCs w:val="32"/>
      <w:lang w:val="en-US"/>
    </w:rPr>
  </w:style>
  <w:style w:type="paragraph" w:styleId="TOC1">
    <w:name w:val="toc 1"/>
    <w:basedOn w:val="Normal"/>
    <w:next w:val="Normal"/>
    <w:autoRedefine/>
    <w:uiPriority w:val="39"/>
    <w:unhideWhenUsed/>
    <w:rsid w:val="005E6AF9"/>
    <w:pPr>
      <w:spacing w:after="100"/>
    </w:pPr>
  </w:style>
  <w:style w:type="paragraph" w:styleId="TOC2">
    <w:name w:val="toc 2"/>
    <w:basedOn w:val="Normal"/>
    <w:next w:val="Normal"/>
    <w:autoRedefine/>
    <w:uiPriority w:val="39"/>
    <w:unhideWhenUsed/>
    <w:rsid w:val="005E6AF9"/>
    <w:pPr>
      <w:spacing w:after="100"/>
      <w:ind w:left="240"/>
    </w:pPr>
  </w:style>
  <w:style w:type="paragraph" w:styleId="TOC3">
    <w:name w:val="toc 3"/>
    <w:basedOn w:val="Normal"/>
    <w:next w:val="Normal"/>
    <w:autoRedefine/>
    <w:uiPriority w:val="39"/>
    <w:unhideWhenUsed/>
    <w:rsid w:val="005E6AF9"/>
    <w:pPr>
      <w:spacing w:after="100"/>
      <w:ind w:left="480"/>
    </w:pPr>
  </w:style>
  <w:style w:type="character" w:styleId="Hyperlink">
    <w:name w:val="Hyperlink"/>
    <w:basedOn w:val="DefaultParagraphFont"/>
    <w:uiPriority w:val="99"/>
    <w:unhideWhenUsed/>
    <w:qFormat/>
    <w:rsid w:val="005E6AF9"/>
    <w:rPr>
      <w:color w:val="EA8017" w:themeColor="hyperlink"/>
      <w:u w:val="single"/>
    </w:rPr>
  </w:style>
  <w:style w:type="table" w:styleId="TableGrid">
    <w:name w:val="Table Grid"/>
    <w:basedOn w:val="TableNormal"/>
    <w:uiPriority w:val="39"/>
    <w:rsid w:val="00B7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
    <w:name w:val="Table header"/>
    <w:basedOn w:val="Style2"/>
    <w:uiPriority w:val="99"/>
    <w:rsid w:val="0061035F"/>
    <w:rPr>
      <w:color w:val="FFFFFF" w:themeColor="background1"/>
    </w:rPr>
    <w:tblPr/>
    <w:tblStylePr w:type="firstRow">
      <w:pPr>
        <w:jc w:val="left"/>
      </w:pPr>
      <w:rPr>
        <w:rFonts w:ascii="Lato" w:hAnsi="Lato"/>
        <w:b/>
        <w:color w:val="FFFFFF" w:themeColor="background2"/>
        <w:sz w:val="22"/>
      </w:rPr>
      <w:tblPr/>
      <w:tcPr>
        <w:shd w:val="clear" w:color="auto" w:fill="1059A9"/>
        <w:vAlign w:val="center"/>
      </w:tcPr>
    </w:tblStylePr>
  </w:style>
  <w:style w:type="character" w:styleId="UnresolvedMention">
    <w:name w:val="Unresolved Mention"/>
    <w:basedOn w:val="DefaultParagraphFont"/>
    <w:uiPriority w:val="99"/>
    <w:semiHidden/>
    <w:unhideWhenUsed/>
    <w:rsid w:val="00B01EF8"/>
    <w:rPr>
      <w:color w:val="605E5C"/>
      <w:shd w:val="clear" w:color="auto" w:fill="E1DFDD"/>
    </w:rPr>
  </w:style>
  <w:style w:type="character" w:styleId="FollowedHyperlink">
    <w:name w:val="FollowedHyperlink"/>
    <w:basedOn w:val="DefaultParagraphFont"/>
    <w:uiPriority w:val="99"/>
    <w:semiHidden/>
    <w:unhideWhenUsed/>
    <w:rsid w:val="00B01EF8"/>
    <w:rPr>
      <w:color w:val="BA1E1E" w:themeColor="followedHyperlink"/>
      <w:u w:val="single"/>
    </w:rPr>
  </w:style>
  <w:style w:type="paragraph" w:styleId="NormalWeb">
    <w:name w:val="Normal (Web)"/>
    <w:basedOn w:val="Normal"/>
    <w:uiPriority w:val="99"/>
    <w:semiHidden/>
    <w:unhideWhenUsed/>
    <w:rsid w:val="00664E33"/>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Emphasis">
    <w:name w:val="Emphasis"/>
    <w:basedOn w:val="DefaultParagraphFont"/>
    <w:uiPriority w:val="20"/>
    <w:qFormat/>
    <w:rsid w:val="00664E33"/>
    <w:rPr>
      <w:i/>
      <w:iCs/>
    </w:rPr>
  </w:style>
  <w:style w:type="character" w:customStyle="1" w:styleId="dssequential-navtext">
    <w:name w:val="ds_sequential-nav__text"/>
    <w:basedOn w:val="DefaultParagraphFont"/>
    <w:rsid w:val="00664E33"/>
  </w:style>
  <w:style w:type="paragraph" w:styleId="ListParagraph">
    <w:name w:val="List Paragraph"/>
    <w:basedOn w:val="Normal"/>
    <w:uiPriority w:val="34"/>
    <w:qFormat/>
    <w:rsid w:val="00664E33"/>
    <w:pPr>
      <w:ind w:left="720"/>
      <w:contextualSpacing/>
    </w:pPr>
  </w:style>
  <w:style w:type="paragraph" w:styleId="FootnoteText">
    <w:name w:val="footnote text"/>
    <w:basedOn w:val="Normal"/>
    <w:link w:val="FootnoteTextChar"/>
    <w:uiPriority w:val="99"/>
    <w:semiHidden/>
    <w:unhideWhenUsed/>
    <w:rsid w:val="00AA3E90"/>
    <w:pPr>
      <w:spacing w:line="240" w:lineRule="auto"/>
    </w:pPr>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AA3E90"/>
    <w:rPr>
      <w:sz w:val="20"/>
      <w:szCs w:val="20"/>
      <w:lang w:val="en-GB"/>
    </w:rPr>
  </w:style>
  <w:style w:type="character" w:styleId="FootnoteReference">
    <w:name w:val="footnote reference"/>
    <w:basedOn w:val="DefaultParagraphFont"/>
    <w:uiPriority w:val="99"/>
    <w:semiHidden/>
    <w:unhideWhenUsed/>
    <w:rsid w:val="00AA3E90"/>
    <w:rPr>
      <w:vertAlign w:val="superscript"/>
    </w:rPr>
  </w:style>
  <w:style w:type="character" w:styleId="CommentReference">
    <w:name w:val="annotation reference"/>
    <w:basedOn w:val="DefaultParagraphFont"/>
    <w:uiPriority w:val="99"/>
    <w:semiHidden/>
    <w:unhideWhenUsed/>
    <w:rsid w:val="006B1F22"/>
    <w:rPr>
      <w:sz w:val="16"/>
      <w:szCs w:val="16"/>
    </w:rPr>
  </w:style>
  <w:style w:type="paragraph" w:styleId="CommentText">
    <w:name w:val="annotation text"/>
    <w:basedOn w:val="Normal"/>
    <w:link w:val="CommentTextChar"/>
    <w:uiPriority w:val="99"/>
    <w:unhideWhenUsed/>
    <w:rsid w:val="006B1F22"/>
    <w:pPr>
      <w:spacing w:line="240" w:lineRule="auto"/>
    </w:pPr>
    <w:rPr>
      <w:sz w:val="20"/>
      <w:szCs w:val="20"/>
    </w:rPr>
  </w:style>
  <w:style w:type="character" w:customStyle="1" w:styleId="CommentTextChar">
    <w:name w:val="Comment Text Char"/>
    <w:basedOn w:val="DefaultParagraphFont"/>
    <w:link w:val="CommentText"/>
    <w:uiPriority w:val="99"/>
    <w:rsid w:val="006B1F22"/>
    <w:rPr>
      <w:rFonts w:ascii="Lato" w:hAnsi="Lato"/>
      <w:color w:val="002B5C" w:themeColor="text1"/>
      <w:sz w:val="20"/>
      <w:szCs w:val="20"/>
      <w:lang w:val="en-GB"/>
    </w:rPr>
  </w:style>
  <w:style w:type="paragraph" w:styleId="CommentSubject">
    <w:name w:val="annotation subject"/>
    <w:basedOn w:val="CommentText"/>
    <w:next w:val="CommentText"/>
    <w:link w:val="CommentSubjectChar"/>
    <w:uiPriority w:val="99"/>
    <w:semiHidden/>
    <w:unhideWhenUsed/>
    <w:rsid w:val="006B1F22"/>
    <w:rPr>
      <w:b/>
      <w:bCs/>
    </w:rPr>
  </w:style>
  <w:style w:type="character" w:customStyle="1" w:styleId="CommentSubjectChar">
    <w:name w:val="Comment Subject Char"/>
    <w:basedOn w:val="CommentTextChar"/>
    <w:link w:val="CommentSubject"/>
    <w:uiPriority w:val="99"/>
    <w:semiHidden/>
    <w:rsid w:val="006B1F22"/>
    <w:rPr>
      <w:rFonts w:ascii="Lato" w:hAnsi="Lato"/>
      <w:b/>
      <w:bCs/>
      <w:color w:val="002B5C" w:themeColor="text1"/>
      <w:sz w:val="20"/>
      <w:szCs w:val="20"/>
      <w:lang w:val="en-GB"/>
    </w:rPr>
  </w:style>
  <w:style w:type="paragraph" w:styleId="Revision">
    <w:name w:val="Revision"/>
    <w:hidden/>
    <w:uiPriority w:val="99"/>
    <w:semiHidden/>
    <w:rsid w:val="006B1F22"/>
    <w:pPr>
      <w:spacing w:after="0" w:line="240" w:lineRule="auto"/>
    </w:pPr>
    <w:rPr>
      <w:rFonts w:ascii="Lato" w:hAnsi="Lato"/>
      <w:color w:val="002B5C"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60513">
      <w:bodyDiv w:val="1"/>
      <w:marLeft w:val="0"/>
      <w:marRight w:val="0"/>
      <w:marTop w:val="0"/>
      <w:marBottom w:val="0"/>
      <w:divBdr>
        <w:top w:val="none" w:sz="0" w:space="0" w:color="auto"/>
        <w:left w:val="none" w:sz="0" w:space="0" w:color="auto"/>
        <w:bottom w:val="none" w:sz="0" w:space="0" w:color="auto"/>
        <w:right w:val="none" w:sz="0" w:space="0" w:color="auto"/>
      </w:divBdr>
      <w:divsChild>
        <w:div w:id="810633415">
          <w:marLeft w:val="0"/>
          <w:marRight w:val="0"/>
          <w:marTop w:val="0"/>
          <w:marBottom w:val="0"/>
          <w:divBdr>
            <w:top w:val="none" w:sz="0" w:space="0" w:color="auto"/>
            <w:left w:val="none" w:sz="0" w:space="0" w:color="auto"/>
            <w:bottom w:val="none" w:sz="0" w:space="0" w:color="auto"/>
            <w:right w:val="none" w:sz="0" w:space="0" w:color="auto"/>
          </w:divBdr>
        </w:div>
        <w:div w:id="24287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zscot.org/our-work/dementia-friendly-commun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zscot.org/living-with-dementia/getting-support/dementia-adviso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lzscot.org/pds" TargetMode="External"/><Relationship Id="rId2" Type="http://schemas.openxmlformats.org/officeDocument/2006/relationships/hyperlink" Target="https://www.vocal.org.uk/" TargetMode="External"/><Relationship Id="rId1" Type="http://schemas.openxmlformats.org/officeDocument/2006/relationships/hyperlink" Target="https://www.gov.scot/publications/excess-deaths-causes-dementia-setting-scotland-2020-2021/pages/2/" TargetMode="External"/><Relationship Id="rId6" Type="http://schemas.openxmlformats.org/officeDocument/2006/relationships/hyperlink" Target="https://www.alzscot.org/ahpdementia" TargetMode="External"/><Relationship Id="rId5" Type="http://schemas.openxmlformats.org/officeDocument/2006/relationships/hyperlink" Target="https://www.gov.uk/drug-safety-update/antipsychotics-initiative-to-reduce-prescribing-to-older-people-with-dementia" TargetMode="External"/><Relationship Id="rId4" Type="http://schemas.openxmlformats.org/officeDocument/2006/relationships/hyperlink" Target="https://www.nice.org.uk/guidance/ng97/chapter/Recommendations" TargetMode="External"/></Relationships>
</file>

<file path=word/theme/theme1.xml><?xml version="1.0" encoding="utf-8"?>
<a:theme xmlns:a="http://schemas.openxmlformats.org/drawingml/2006/main" name="Office Theme">
  <a:themeElements>
    <a:clrScheme name="RCGP Colour Codes">
      <a:dk1>
        <a:srgbClr val="002B5C"/>
      </a:dk1>
      <a:lt1>
        <a:srgbClr val="FFFFFF"/>
      </a:lt1>
      <a:dk2>
        <a:srgbClr val="002B5C"/>
      </a:dk2>
      <a:lt2>
        <a:srgbClr val="FFFFFF"/>
      </a:lt2>
      <a:accent1>
        <a:srgbClr val="002B5C"/>
      </a:accent1>
      <a:accent2>
        <a:srgbClr val="1059A9"/>
      </a:accent2>
      <a:accent3>
        <a:srgbClr val="80499C"/>
      </a:accent3>
      <a:accent4>
        <a:srgbClr val="00ABB3"/>
      </a:accent4>
      <a:accent5>
        <a:srgbClr val="00ADE5"/>
      </a:accent5>
      <a:accent6>
        <a:srgbClr val="83C55B"/>
      </a:accent6>
      <a:hlink>
        <a:srgbClr val="EA8017"/>
      </a:hlink>
      <a:folHlink>
        <a:srgbClr val="BA1E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46DEEA3B30534FA7067B0168F290F7" ma:contentTypeVersion="12" ma:contentTypeDescription="Create a new document." ma:contentTypeScope="" ma:versionID="0853b3a6c809fd02f03b106b1426bb85">
  <xsd:schema xmlns:xsd="http://www.w3.org/2001/XMLSchema" xmlns:xs="http://www.w3.org/2001/XMLSchema" xmlns:p="http://schemas.microsoft.com/office/2006/metadata/properties" xmlns:ns3="bc4761b7-358e-40c2-b639-8500f7ef31bd" xmlns:ns4="14ad7801-3586-423f-84f4-9ea962276203" targetNamespace="http://schemas.microsoft.com/office/2006/metadata/properties" ma:root="true" ma:fieldsID="4956e97232ef6116a79e9e1c461590b6" ns3:_="" ns4:_="">
    <xsd:import namespace="bc4761b7-358e-40c2-b639-8500f7ef31bd"/>
    <xsd:import namespace="14ad7801-3586-423f-84f4-9ea962276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761b7-358e-40c2-b639-8500f7ef3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ad7801-3586-423f-84f4-9ea9622762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363F-DD34-4EB0-9E42-E6829202FD4F}">
  <ds:schemaRefs>
    <ds:schemaRef ds:uri="http://schemas.microsoft.com/office/infopath/2007/PartnerControls"/>
    <ds:schemaRef ds:uri="http://purl.org/dc/terms/"/>
    <ds:schemaRef ds:uri="http://purl.org/dc/dcmitype/"/>
    <ds:schemaRef ds:uri="14ad7801-3586-423f-84f4-9ea962276203"/>
    <ds:schemaRef ds:uri="http://purl.org/dc/elements/1.1/"/>
    <ds:schemaRef ds:uri="http://www.w3.org/XML/1998/namespace"/>
    <ds:schemaRef ds:uri="http://schemas.microsoft.com/office/2006/metadata/properties"/>
    <ds:schemaRef ds:uri="bc4761b7-358e-40c2-b639-8500f7ef31bd"/>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A04FD6CE-DFC9-4CC5-8651-0F8D13ABB200}">
  <ds:schemaRefs>
    <ds:schemaRef ds:uri="http://schemas.microsoft.com/sharepoint/v3/contenttype/forms"/>
  </ds:schemaRefs>
</ds:datastoreItem>
</file>

<file path=customXml/itemProps3.xml><?xml version="1.0" encoding="utf-8"?>
<ds:datastoreItem xmlns:ds="http://schemas.openxmlformats.org/officeDocument/2006/customXml" ds:itemID="{4D099816-6647-4726-A52C-AD4764D88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761b7-358e-40c2-b639-8500f7ef31bd"/>
    <ds:schemaRef ds:uri="14ad7801-3586-423f-84f4-9ea962276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D1129-B8C2-4F45-98CC-66F883B6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Gould</dc:creator>
  <cp:keywords/>
  <dc:description/>
  <cp:lastModifiedBy>Angus Gould</cp:lastModifiedBy>
  <cp:revision>5</cp:revision>
  <dcterms:created xsi:type="dcterms:W3CDTF">2022-12-05T11:10:00Z</dcterms:created>
  <dcterms:modified xsi:type="dcterms:W3CDTF">2022-12-05T13:25:00Z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0x0101007746DEEA3B30534FA7067B0168F290F7</vt:lpwstr>
  </property>
</Properties>
</file>