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F78" w:rsidP="00820335" w:rsidRDefault="001749B4" w14:paraId="18852D73" w14:textId="599BFF49">
      <w:pPr>
        <w:pStyle w:val="Heading4"/>
      </w:pPr>
      <w:r>
        <w:t>Template letter to ICBs regarding steps that can be taken to improve the primary/secondary care interface</w:t>
      </w:r>
    </w:p>
    <w:p w:rsidR="001749B4" w:rsidP="00B01EF8" w:rsidRDefault="001749B4" w14:paraId="509D6797" w14:textId="419BDE0D"/>
    <w:p w:rsidR="001749B4" w:rsidP="00B01EF8" w:rsidRDefault="001749B4" w14:paraId="13A27C88" w14:textId="5B901EC8"/>
    <w:p w:rsidR="001749B4" w:rsidP="00B01EF8" w:rsidRDefault="001749B4" w14:paraId="42F9D365" w14:textId="3B170FDC">
      <w:r>
        <w:t>Dear ICB Chair/CEO/</w:t>
      </w:r>
      <w:r w:rsidR="00B0099D">
        <w:t>Medical Director</w:t>
      </w:r>
    </w:p>
    <w:p w:rsidR="001749B4" w:rsidP="00B01EF8" w:rsidRDefault="001749B4" w14:paraId="72E50919" w14:textId="579AF2E6"/>
    <w:p w:rsidR="07BEE34F" w:rsidP="79DEB841" w:rsidRDefault="07BEE34F" w14:paraId="23831C25" w14:textId="301D597B">
      <w:r w:rsidRPr="79DEB841">
        <w:rPr>
          <w:b/>
          <w:bCs/>
        </w:rPr>
        <w:t>Improving the integration and communication of primary and secondary care</w:t>
      </w:r>
    </w:p>
    <w:p w:rsidR="001749B4" w:rsidP="00B01EF8" w:rsidRDefault="001749B4" w14:paraId="1F64645C" w14:textId="696AEC2B"/>
    <w:p w:rsidR="07BEE34F" w:rsidP="79DEB841" w:rsidRDefault="07BEE34F" w14:paraId="05EC717C" w14:textId="7CCF5E16">
      <w:r w:rsidR="07BEE34F">
        <w:rPr/>
        <w:t xml:space="preserve">We would like to draw your attention the attached guidance, initially launched </w:t>
      </w:r>
      <w:r w:rsidR="6F5C0675">
        <w:rPr/>
        <w:t>by Cheshire</w:t>
      </w:r>
      <w:r w:rsidR="73D04995">
        <w:rPr/>
        <w:t xml:space="preserve"> and Merseyside Health and Care Partnership </w:t>
      </w:r>
      <w:r w:rsidRPr="6EEA6589" w:rsidR="7C61DAB8">
        <w:rPr>
          <w:rFonts w:eastAsia="Lato" w:cs="Lato"/>
        </w:rPr>
        <w:t>where it was</w:t>
      </w:r>
      <w:r w:rsidRPr="6EEA6589" w:rsidR="73D04995">
        <w:rPr>
          <w:rFonts w:eastAsia="Lato" w:cs="Lato"/>
        </w:rPr>
        <w:t xml:space="preserve"> supported by both primary and secondary care. </w:t>
      </w:r>
      <w:r w:rsidR="237D0740">
        <w:rPr/>
        <w:t>T</w:t>
      </w:r>
      <w:r w:rsidR="32752EC7">
        <w:rPr/>
        <w:t>hese standards</w:t>
      </w:r>
      <w:r w:rsidR="237D0740">
        <w:rPr/>
        <w:t xml:space="preserve"> </w:t>
      </w:r>
      <w:r w:rsidR="46C5541E">
        <w:rPr/>
        <w:t>are</w:t>
      </w:r>
      <w:r w:rsidR="237D0740">
        <w:rPr/>
        <w:t xml:space="preserve"> now</w:t>
      </w:r>
      <w:r w:rsidR="12C24441">
        <w:rPr/>
        <w:t xml:space="preserve"> endorsed</w:t>
      </w:r>
      <w:r w:rsidR="237D0740">
        <w:rPr/>
        <w:t xml:space="preserve"> by the Royal College of General Practitioners </w:t>
      </w:r>
      <w:r w:rsidR="227BD35A">
        <w:rPr/>
        <w:t xml:space="preserve">(RCGP) </w:t>
      </w:r>
      <w:r w:rsidR="6120B88B">
        <w:rPr/>
        <w:t>who</w:t>
      </w:r>
      <w:r w:rsidR="227BD35A">
        <w:rPr/>
        <w:t xml:space="preserve"> are encouraging all ICSs to sup</w:t>
      </w:r>
      <w:r w:rsidR="412E1D7C">
        <w:rPr/>
        <w:t>port</w:t>
      </w:r>
      <w:r w:rsidR="227BD35A">
        <w:rPr/>
        <w:t xml:space="preserve"> th</w:t>
      </w:r>
      <w:r w:rsidR="5331FA6C">
        <w:rPr/>
        <w:t>e standards,</w:t>
      </w:r>
      <w:r w:rsidR="227BD35A">
        <w:rPr/>
        <w:t xml:space="preserve"> </w:t>
      </w:r>
      <w:r w:rsidR="59DE4064">
        <w:rPr/>
        <w:t>which</w:t>
      </w:r>
      <w:r w:rsidR="227BD35A">
        <w:rPr/>
        <w:t xml:space="preserve"> can be adapted for local use</w:t>
      </w:r>
      <w:r w:rsidR="25F893FF">
        <w:rPr/>
        <w:t xml:space="preserve">. </w:t>
      </w:r>
    </w:p>
    <w:p w:rsidR="79DEB841" w:rsidP="79DEB841" w:rsidRDefault="79DEB841" w14:paraId="62F1112A" w14:textId="2DE83829"/>
    <w:p w:rsidR="25F893FF" w:rsidP="79DEB841" w:rsidRDefault="25F893FF" w14:paraId="5D5CD557" w14:textId="48C8510E">
      <w:r>
        <w:t xml:space="preserve">We are </w:t>
      </w:r>
      <w:r w:rsidR="11C7A160">
        <w:t xml:space="preserve">therefore </w:t>
      </w:r>
      <w:r>
        <w:t>keen to meet with you to look at how we can use these standards with</w:t>
      </w:r>
      <w:r w:rsidR="007A583A">
        <w:t>in</w:t>
      </w:r>
      <w:r>
        <w:t xml:space="preserve"> our own </w:t>
      </w:r>
      <w:r w:rsidR="001F6B31">
        <w:t>ICSs</w:t>
      </w:r>
      <w:r w:rsidR="09483516">
        <w:t xml:space="preserve"> to improve the working relationships between our primary and secondary care colleagues</w:t>
      </w:r>
      <w:r>
        <w:t>.</w:t>
      </w:r>
      <w:r w:rsidR="001F6B31">
        <w:t xml:space="preserve"> We would also be really </w:t>
      </w:r>
      <w:r w:rsidR="007A583A">
        <w:t>interested</w:t>
      </w:r>
      <w:r w:rsidR="001F6B31">
        <w:t xml:space="preserve"> to hear of </w:t>
      </w:r>
      <w:r w:rsidR="007A583A">
        <w:t>an</w:t>
      </w:r>
      <w:r w:rsidR="001F6B31">
        <w:t xml:space="preserve">y local </w:t>
      </w:r>
      <w:r w:rsidR="000242CD">
        <w:t>work you have done to support this important agenda.</w:t>
      </w:r>
    </w:p>
    <w:p w:rsidR="79DEB841" w:rsidP="79DEB841" w:rsidRDefault="79DEB841" w14:paraId="625053F2" w14:textId="2B04D077"/>
    <w:p w:rsidR="711A13F8" w:rsidP="79DEB841" w:rsidRDefault="711A13F8" w14:paraId="7484267A" w14:textId="191C2483">
      <w:r w:rsidR="711A13F8">
        <w:rPr/>
        <w:t>We will be sharing these standards with our</w:t>
      </w:r>
      <w:r w:rsidR="14C4397C">
        <w:rPr/>
        <w:t xml:space="preserve"> primary and secondary care colleagues locally</w:t>
      </w:r>
      <w:r w:rsidR="711A13F8">
        <w:rPr/>
        <w:t xml:space="preserve"> to ensure the </w:t>
      </w:r>
      <w:r w:rsidR="5CB58137">
        <w:rPr/>
        <w:t>best possible patient care can be achieved</w:t>
      </w:r>
      <w:r w:rsidR="444D5C95">
        <w:rPr/>
        <w:t xml:space="preserve"> through meaningful collaboration. </w:t>
      </w:r>
    </w:p>
    <w:p w:rsidR="79DEB841" w:rsidP="79DEB841" w:rsidRDefault="79DEB841" w14:paraId="3A45DDDA" w14:textId="70EA169F"/>
    <w:p w:rsidR="00820335" w:rsidP="00B01EF8" w:rsidRDefault="00820335" w14:paraId="29AD906A" w14:textId="158533D9">
      <w:r>
        <w:t>We</w:t>
      </w:r>
      <w:r w:rsidR="00715893">
        <w:t xml:space="preserve"> </w:t>
      </w:r>
      <w:r>
        <w:t xml:space="preserve">look forward to hearing from you. </w:t>
      </w:r>
    </w:p>
    <w:p w:rsidR="001E66C0" w:rsidP="00B01EF8" w:rsidRDefault="001E66C0" w14:paraId="1E3671E2" w14:textId="77777777"/>
    <w:p w:rsidR="001E66C0" w:rsidP="00B01EF8" w:rsidRDefault="001E66C0" w14:paraId="20E72119" w14:textId="4161954E">
      <w:r>
        <w:t xml:space="preserve">Yours </w:t>
      </w:r>
      <w:r w:rsidR="0025486E">
        <w:t>sincerely,</w:t>
      </w:r>
    </w:p>
    <w:p w:rsidR="00820335" w:rsidP="00B01EF8" w:rsidRDefault="00820335" w14:paraId="03453850" w14:textId="77777777"/>
    <w:p w:rsidR="001749B4" w:rsidP="00B01EF8" w:rsidRDefault="00820335" w14:paraId="3291897E" w14:textId="118E02ED">
      <w:r>
        <w:t>X</w:t>
      </w:r>
      <w:r w:rsidR="00AE1F1F">
        <w:t xml:space="preserve"> </w:t>
      </w:r>
    </w:p>
    <w:p w:rsidRPr="00B01EF8" w:rsidR="001749B4" w:rsidP="00B01EF8" w:rsidRDefault="001749B4" w14:paraId="3BCABA30" w14:textId="372D0420"/>
    <w:sectPr w:rsidRPr="00B01EF8" w:rsidR="001749B4" w:rsidSect="007D48B9">
      <w:footerReference w:type="default" r:id="rId10"/>
      <w:pgSz w:w="12240" w:h="15840" w:orient="portrait"/>
      <w:pgMar w:top="851" w:right="1440" w:bottom="567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4F2A" w:rsidP="003E5178" w:rsidRDefault="00194F2A" w14:paraId="57866F1B" w14:textId="77777777">
      <w:pPr>
        <w:spacing w:line="240" w:lineRule="auto"/>
      </w:pPr>
      <w:r>
        <w:separator/>
      </w:r>
    </w:p>
  </w:endnote>
  <w:endnote w:type="continuationSeparator" w:id="0">
    <w:p w:rsidR="00194F2A" w:rsidP="003E5178" w:rsidRDefault="00194F2A" w14:paraId="402AF769" w14:textId="77777777">
      <w:pPr>
        <w:spacing w:line="240" w:lineRule="auto"/>
      </w:pPr>
      <w:r>
        <w:continuationSeparator/>
      </w:r>
    </w:p>
  </w:endnote>
  <w:endnote w:type="continuationNotice" w:id="1">
    <w:p w:rsidR="00194F2A" w:rsidRDefault="00194F2A" w14:paraId="15B58620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4AE" w:rsidP="007174AE" w:rsidRDefault="007174AE" w14:paraId="3DAB7134" w14:textId="77777777">
    <w:pPr>
      <w:pStyle w:val="Footer"/>
      <w:tabs>
        <w:tab w:val="clear" w:pos="4680"/>
        <w:tab w:val="clear" w:pos="9360"/>
        <w:tab w:val="left" w:pos="584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4F2A" w:rsidP="003E5178" w:rsidRDefault="00194F2A" w14:paraId="4C7F83B5" w14:textId="77777777">
      <w:pPr>
        <w:spacing w:line="240" w:lineRule="auto"/>
      </w:pPr>
      <w:r>
        <w:separator/>
      </w:r>
    </w:p>
  </w:footnote>
  <w:footnote w:type="continuationSeparator" w:id="0">
    <w:p w:rsidR="00194F2A" w:rsidP="003E5178" w:rsidRDefault="00194F2A" w14:paraId="5734D73F" w14:textId="77777777">
      <w:pPr>
        <w:spacing w:line="240" w:lineRule="auto"/>
      </w:pPr>
      <w:r>
        <w:continuationSeparator/>
      </w:r>
    </w:p>
  </w:footnote>
  <w:footnote w:type="continuationNotice" w:id="1">
    <w:p w:rsidR="00194F2A" w:rsidRDefault="00194F2A" w14:paraId="24F40810" w14:textId="77777777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B4"/>
    <w:rsid w:val="00000787"/>
    <w:rsid w:val="00006185"/>
    <w:rsid w:val="000242CD"/>
    <w:rsid w:val="00030C13"/>
    <w:rsid w:val="000426ED"/>
    <w:rsid w:val="000620B6"/>
    <w:rsid w:val="00075BB0"/>
    <w:rsid w:val="0008588C"/>
    <w:rsid w:val="000A69CF"/>
    <w:rsid w:val="000A7134"/>
    <w:rsid w:val="000D30DC"/>
    <w:rsid w:val="00123F78"/>
    <w:rsid w:val="00143516"/>
    <w:rsid w:val="00156E26"/>
    <w:rsid w:val="001749B4"/>
    <w:rsid w:val="00174ED6"/>
    <w:rsid w:val="00175393"/>
    <w:rsid w:val="0018477F"/>
    <w:rsid w:val="00193A1D"/>
    <w:rsid w:val="00194F2A"/>
    <w:rsid w:val="001A5A72"/>
    <w:rsid w:val="001B488A"/>
    <w:rsid w:val="001E66C0"/>
    <w:rsid w:val="001F6B31"/>
    <w:rsid w:val="00203317"/>
    <w:rsid w:val="0023279A"/>
    <w:rsid w:val="0023511B"/>
    <w:rsid w:val="0025486E"/>
    <w:rsid w:val="002823F4"/>
    <w:rsid w:val="00297238"/>
    <w:rsid w:val="002C4748"/>
    <w:rsid w:val="00334F99"/>
    <w:rsid w:val="003E5178"/>
    <w:rsid w:val="003E60E8"/>
    <w:rsid w:val="003F4C51"/>
    <w:rsid w:val="00433545"/>
    <w:rsid w:val="004570A0"/>
    <w:rsid w:val="004672B1"/>
    <w:rsid w:val="00496E31"/>
    <w:rsid w:val="004A4FA4"/>
    <w:rsid w:val="004A669A"/>
    <w:rsid w:val="004B0417"/>
    <w:rsid w:val="005044B7"/>
    <w:rsid w:val="00524E79"/>
    <w:rsid w:val="005401C5"/>
    <w:rsid w:val="00556FD8"/>
    <w:rsid w:val="00564D12"/>
    <w:rsid w:val="005C3700"/>
    <w:rsid w:val="005E4F0C"/>
    <w:rsid w:val="005E6AF9"/>
    <w:rsid w:val="0061035F"/>
    <w:rsid w:val="00631757"/>
    <w:rsid w:val="006355F7"/>
    <w:rsid w:val="00694E6A"/>
    <w:rsid w:val="006A1B5D"/>
    <w:rsid w:val="006C705F"/>
    <w:rsid w:val="00715893"/>
    <w:rsid w:val="007174AE"/>
    <w:rsid w:val="007442B7"/>
    <w:rsid w:val="007766DC"/>
    <w:rsid w:val="007A583A"/>
    <w:rsid w:val="007D48B9"/>
    <w:rsid w:val="007D64C5"/>
    <w:rsid w:val="007E7439"/>
    <w:rsid w:val="00801194"/>
    <w:rsid w:val="00820335"/>
    <w:rsid w:val="00846FBF"/>
    <w:rsid w:val="0087090D"/>
    <w:rsid w:val="00881025"/>
    <w:rsid w:val="008A47F1"/>
    <w:rsid w:val="00926192"/>
    <w:rsid w:val="009579FB"/>
    <w:rsid w:val="009A5892"/>
    <w:rsid w:val="00A03667"/>
    <w:rsid w:val="00A41B66"/>
    <w:rsid w:val="00A71396"/>
    <w:rsid w:val="00AE1F1F"/>
    <w:rsid w:val="00B0099D"/>
    <w:rsid w:val="00B01EF8"/>
    <w:rsid w:val="00B140F6"/>
    <w:rsid w:val="00B7261C"/>
    <w:rsid w:val="00B77C86"/>
    <w:rsid w:val="00C01EA8"/>
    <w:rsid w:val="00CE21C4"/>
    <w:rsid w:val="00CE2388"/>
    <w:rsid w:val="00D40E30"/>
    <w:rsid w:val="00D60E46"/>
    <w:rsid w:val="00D6397B"/>
    <w:rsid w:val="00D9338A"/>
    <w:rsid w:val="00DC1387"/>
    <w:rsid w:val="00E115E7"/>
    <w:rsid w:val="00E85BE4"/>
    <w:rsid w:val="00E96A51"/>
    <w:rsid w:val="00E97CF3"/>
    <w:rsid w:val="00EA0CA0"/>
    <w:rsid w:val="00EC2B60"/>
    <w:rsid w:val="00ED1376"/>
    <w:rsid w:val="00F72B95"/>
    <w:rsid w:val="00F94DAA"/>
    <w:rsid w:val="00FC2E69"/>
    <w:rsid w:val="00FC469A"/>
    <w:rsid w:val="02B38FC3"/>
    <w:rsid w:val="07BEE34F"/>
    <w:rsid w:val="09483516"/>
    <w:rsid w:val="099BB910"/>
    <w:rsid w:val="0CD24FF4"/>
    <w:rsid w:val="0D4EFF34"/>
    <w:rsid w:val="0E6F2A33"/>
    <w:rsid w:val="11C7A160"/>
    <w:rsid w:val="12B4F8F4"/>
    <w:rsid w:val="12C24441"/>
    <w:rsid w:val="14C4397C"/>
    <w:rsid w:val="1FD6C773"/>
    <w:rsid w:val="227BD35A"/>
    <w:rsid w:val="237D0740"/>
    <w:rsid w:val="25F893FF"/>
    <w:rsid w:val="265D11FB"/>
    <w:rsid w:val="32752EC7"/>
    <w:rsid w:val="34FFBD2E"/>
    <w:rsid w:val="3F41D93C"/>
    <w:rsid w:val="412E1D7C"/>
    <w:rsid w:val="427979FE"/>
    <w:rsid w:val="444D5C95"/>
    <w:rsid w:val="45B11AC0"/>
    <w:rsid w:val="46C5541E"/>
    <w:rsid w:val="474CEB21"/>
    <w:rsid w:val="48E8BB82"/>
    <w:rsid w:val="4A51A7D3"/>
    <w:rsid w:val="5032979C"/>
    <w:rsid w:val="50FBBAED"/>
    <w:rsid w:val="52978B4E"/>
    <w:rsid w:val="5331FA6C"/>
    <w:rsid w:val="536A385E"/>
    <w:rsid w:val="55B603B3"/>
    <w:rsid w:val="55CF2C10"/>
    <w:rsid w:val="5906CCD2"/>
    <w:rsid w:val="597B1978"/>
    <w:rsid w:val="59DE4064"/>
    <w:rsid w:val="5A76AA26"/>
    <w:rsid w:val="5B8E72A0"/>
    <w:rsid w:val="5CB58137"/>
    <w:rsid w:val="5D4A36B8"/>
    <w:rsid w:val="5EE60719"/>
    <w:rsid w:val="6111DEB7"/>
    <w:rsid w:val="6120B88B"/>
    <w:rsid w:val="63805C28"/>
    <w:rsid w:val="64BC37F8"/>
    <w:rsid w:val="6B22CE5C"/>
    <w:rsid w:val="6D8CF057"/>
    <w:rsid w:val="6EEA6589"/>
    <w:rsid w:val="6F5C0675"/>
    <w:rsid w:val="711A13F8"/>
    <w:rsid w:val="73D04995"/>
    <w:rsid w:val="79DEB841"/>
    <w:rsid w:val="7BAF4E5E"/>
    <w:rsid w:val="7C61D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5DD08"/>
  <w15:chartTrackingRefBased/>
  <w15:docId w15:val="{3F6927AE-4E0C-40C8-8005-3B74564B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30DC"/>
    <w:pPr>
      <w:spacing w:after="0"/>
    </w:pPr>
    <w:rPr>
      <w:rFonts w:ascii="Lato" w:hAnsi="Lato"/>
      <w:color w:val="002B5C" w:themeColor="text1"/>
      <w:sz w:val="24"/>
      <w:lang w:val="en-GB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123F78"/>
    <w:pPr>
      <w:outlineLvl w:val="0"/>
    </w:pPr>
    <w:rPr>
      <w:color w:val="1059A9" w:themeColor="accent2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F78"/>
    <w:pPr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3F78"/>
    <w:pPr>
      <w:outlineLvl w:val="2"/>
    </w:pPr>
    <w:rPr>
      <w:color w:val="1059A9" w:themeColor="accent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3F78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96E31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00204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96E31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00152D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vertitleRCGP" w:customStyle="1">
    <w:name w:val="Cover title RCGP"/>
    <w:basedOn w:val="Normal"/>
    <w:link w:val="CovertitleRCGPChar"/>
    <w:rsid w:val="00EA0CA0"/>
    <w:rPr>
      <w:color w:val="1059A9"/>
      <w:sz w:val="60"/>
    </w:rPr>
  </w:style>
  <w:style w:type="character" w:styleId="CovertitleRCGPChar" w:customStyle="1">
    <w:name w:val="Cover title RCGP Char"/>
    <w:basedOn w:val="DefaultParagraphFont"/>
    <w:link w:val="CovertitleRCGP"/>
    <w:rsid w:val="00EA0CA0"/>
    <w:rPr>
      <w:rFonts w:ascii="Lato" w:hAnsi="Lato"/>
      <w:color w:val="1059A9"/>
      <w:sz w:val="60"/>
      <w:lang w:val="en-GB"/>
    </w:rPr>
  </w:style>
  <w:style w:type="paragraph" w:styleId="IntroRCGP" w:customStyle="1">
    <w:name w:val="Intro RCGP"/>
    <w:basedOn w:val="Normal"/>
    <w:link w:val="IntroRCGPChar"/>
    <w:rsid w:val="00B7261C"/>
    <w:rPr>
      <w:b/>
      <w:color w:val="002B5C"/>
      <w:sz w:val="28"/>
    </w:rPr>
  </w:style>
  <w:style w:type="character" w:styleId="IntroRCGPChar" w:customStyle="1">
    <w:name w:val="Intro RCGP Char"/>
    <w:basedOn w:val="DefaultParagraphFont"/>
    <w:link w:val="IntroRCGP"/>
    <w:rsid w:val="00B7261C"/>
    <w:rPr>
      <w:rFonts w:ascii="Lato" w:hAnsi="Lato"/>
      <w:b/>
      <w:color w:val="002B5C"/>
      <w:sz w:val="28"/>
      <w:lang w:val="en-GB"/>
    </w:rPr>
  </w:style>
  <w:style w:type="paragraph" w:styleId="SubHeadingRCGP" w:customStyle="1">
    <w:name w:val="Sub Heading RCGP"/>
    <w:basedOn w:val="RCGPTitle"/>
    <w:link w:val="SubHeadingRCGPChar"/>
    <w:rsid w:val="00EA0CA0"/>
    <w:rPr>
      <w:sz w:val="24"/>
    </w:rPr>
  </w:style>
  <w:style w:type="character" w:styleId="SubHeadingRCGPChar" w:customStyle="1">
    <w:name w:val="Sub Heading RCGP Char"/>
    <w:basedOn w:val="RCGPTitleChar"/>
    <w:link w:val="SubHeadingRCGP"/>
    <w:rsid w:val="00EA0CA0"/>
    <w:rPr>
      <w:rFonts w:ascii="Lato" w:hAnsi="Lato"/>
      <w:b/>
      <w:bCs/>
      <w:color w:val="0E58A9"/>
      <w:sz w:val="24"/>
      <w:szCs w:val="44"/>
      <w:lang w:val="en-GB"/>
    </w:rPr>
  </w:style>
  <w:style w:type="paragraph" w:styleId="RCGPTitle" w:customStyle="1">
    <w:name w:val="RCGP Title"/>
    <w:basedOn w:val="Normal"/>
    <w:link w:val="RCGPTitleChar"/>
    <w:rsid w:val="00175393"/>
    <w:rPr>
      <w:b/>
      <w:bCs/>
      <w:color w:val="0E58A9"/>
      <w:sz w:val="44"/>
      <w:szCs w:val="44"/>
    </w:rPr>
  </w:style>
  <w:style w:type="character" w:styleId="RCGPTitleChar" w:customStyle="1">
    <w:name w:val="RCGP Title Char"/>
    <w:basedOn w:val="DefaultParagraphFont"/>
    <w:link w:val="RCGPTitle"/>
    <w:rsid w:val="00175393"/>
    <w:rPr>
      <w:rFonts w:ascii="Lato" w:hAnsi="Lato"/>
      <w:b/>
      <w:bCs/>
      <w:color w:val="0E58A9"/>
      <w:sz w:val="44"/>
      <w:szCs w:val="44"/>
      <w:lang w:val="en-GB"/>
    </w:rPr>
  </w:style>
  <w:style w:type="paragraph" w:styleId="TitleRCGP" w:customStyle="1">
    <w:name w:val="Title RCGP"/>
    <w:basedOn w:val="Heading1"/>
    <w:link w:val="TitleRCGPChar"/>
    <w:rsid w:val="00E115E7"/>
    <w:rPr>
      <w:sz w:val="60"/>
    </w:rPr>
  </w:style>
  <w:style w:type="character" w:styleId="TitleRCGPChar" w:customStyle="1">
    <w:name w:val="Title RCGP Char"/>
    <w:basedOn w:val="DefaultParagraphFont"/>
    <w:link w:val="TitleRCGP"/>
    <w:rsid w:val="00E115E7"/>
    <w:rPr>
      <w:rFonts w:ascii="Lato" w:hAnsi="Lato"/>
      <w:bCs/>
      <w:color w:val="1059A9" w:themeColor="accent2"/>
      <w:sz w:val="60"/>
      <w:szCs w:val="44"/>
      <w:lang w:val="en-GB"/>
    </w:rPr>
  </w:style>
  <w:style w:type="paragraph" w:styleId="CoversubtitleRCGP" w:customStyle="1">
    <w:name w:val="Cover subtitle RCGP"/>
    <w:basedOn w:val="Normal"/>
    <w:link w:val="CoversubtitleRCGPChar"/>
    <w:rsid w:val="00B7261C"/>
    <w:rPr>
      <w:color w:val="002B5C"/>
      <w:sz w:val="40"/>
    </w:rPr>
  </w:style>
  <w:style w:type="character" w:styleId="CoversubtitleRCGPChar" w:customStyle="1">
    <w:name w:val="Cover subtitle RCGP Char"/>
    <w:basedOn w:val="DefaultParagraphFont"/>
    <w:link w:val="CoversubtitleRCGP"/>
    <w:rsid w:val="00B7261C"/>
    <w:rPr>
      <w:rFonts w:ascii="Lato" w:hAnsi="Lato"/>
      <w:color w:val="002B5C"/>
      <w:sz w:val="40"/>
      <w:lang w:val="en-GB"/>
    </w:rPr>
  </w:style>
  <w:style w:type="paragraph" w:styleId="NormalRCGP" w:customStyle="1">
    <w:name w:val="Normal RCGP"/>
    <w:basedOn w:val="BodyRCGP"/>
    <w:link w:val="NormalRCGPChar"/>
    <w:rsid w:val="005E6AF9"/>
  </w:style>
  <w:style w:type="character" w:styleId="NormalRCGPChar" w:customStyle="1">
    <w:name w:val="Normal RCGP Char"/>
    <w:basedOn w:val="RCGPTitleChar"/>
    <w:link w:val="NormalRCGP"/>
    <w:rsid w:val="005E6AF9"/>
    <w:rPr>
      <w:rFonts w:ascii="Lato" w:hAnsi="Lato"/>
      <w:b w:val="0"/>
      <w:bCs w:val="0"/>
      <w:color w:val="002B5C"/>
      <w:sz w:val="24"/>
      <w:szCs w:val="44"/>
      <w:lang w:val="en-GB"/>
    </w:rPr>
  </w:style>
  <w:style w:type="table" w:styleId="PlainTable2">
    <w:name w:val="Plain Table 2"/>
    <w:aliases w:val="RCGP Table"/>
    <w:basedOn w:val="TableNormal"/>
    <w:uiPriority w:val="42"/>
    <w:rsid w:val="00000787"/>
    <w:pPr>
      <w:spacing w:after="0" w:line="240" w:lineRule="auto"/>
    </w:pPr>
    <w:tblPr>
      <w:tblStyleRowBandSize w:val="1"/>
      <w:tblStyleColBandSize w:val="1"/>
      <w:tblBorders>
        <w:top w:val="single" w:color="1059A9" w:themeColor="accent2" w:sz="4" w:space="0"/>
        <w:bottom w:val="single" w:color="1059A9" w:themeColor="accent2" w:sz="4" w:space="0"/>
        <w:insideH w:val="single" w:color="1059A9" w:themeColor="accent2" w:sz="4" w:space="0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rFonts w:ascii="Lato" w:hAnsi="Lato"/>
        <w:b/>
        <w:bCs/>
        <w:color w:val="FFFFFF" w:themeColor="background2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059A9" w:themeFill="accent2"/>
      </w:tcPr>
    </w:tblStylePr>
    <w:tblStylePr w:type="lastRow">
      <w:rPr>
        <w:b/>
        <w:bCs/>
      </w:rPr>
      <w:tblPr/>
      <w:tcPr>
        <w:tcBorders>
          <w:top w:val="single" w:color="2D8FF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2D8FFF" w:themeColor="text1" w:themeTint="80" w:sz="4" w:space="0"/>
          <w:right w:val="single" w:color="2D8FFF" w:themeColor="text1" w:themeTint="80" w:sz="4" w:space="0"/>
        </w:tcBorders>
      </w:tcPr>
    </w:tblStylePr>
    <w:tblStylePr w:type="band2Vert">
      <w:tblPr/>
      <w:tcPr>
        <w:tcBorders>
          <w:left w:val="single" w:color="2D8FFF" w:themeColor="text1" w:themeTint="80" w:sz="4" w:space="0"/>
          <w:right w:val="single" w:color="2D8FFF" w:themeColor="text1" w:themeTint="80" w:sz="4" w:space="0"/>
        </w:tcBorders>
      </w:tcPr>
    </w:tblStylePr>
    <w:tblStylePr w:type="band1Horz">
      <w:tblPr/>
      <w:tcPr>
        <w:tcBorders>
          <w:top w:val="single" w:color="2D8FFF" w:themeColor="text1" w:themeTint="80" w:sz="4" w:space="0"/>
          <w:bottom w:val="single" w:color="2D8FFF" w:themeColor="text1" w:themeTint="80" w:sz="4" w:space="0"/>
        </w:tcBorders>
      </w:tcPr>
    </w:tblStylePr>
  </w:style>
  <w:style w:type="table" w:styleId="Style1" w:customStyle="1">
    <w:name w:val="Style1"/>
    <w:basedOn w:val="TableNormal"/>
    <w:uiPriority w:val="99"/>
    <w:rsid w:val="00FC2E69"/>
    <w:pPr>
      <w:spacing w:after="0" w:line="240" w:lineRule="auto"/>
    </w:pPr>
    <w:tblPr/>
    <w:tblStylePr w:type="firstRow">
      <w:rPr>
        <w:color w:val="1059A9" w:themeColor="accent2"/>
      </w:rPr>
    </w:tblStylePr>
  </w:style>
  <w:style w:type="table" w:styleId="Style2" w:customStyle="1">
    <w:name w:val="Style2"/>
    <w:basedOn w:val="TableNormal"/>
    <w:uiPriority w:val="99"/>
    <w:rsid w:val="0061035F"/>
    <w:pPr>
      <w:spacing w:after="0" w:line="240" w:lineRule="auto"/>
    </w:pPr>
    <w:rPr>
      <w:rFonts w:ascii="Lato" w:hAnsi="Lato"/>
      <w:color w:val="002B5C"/>
    </w:rPr>
    <w:tblPr>
      <w:tblBorders>
        <w:top w:val="single" w:color="1059A9" w:sz="4" w:space="0"/>
        <w:bottom w:val="single" w:color="1059A9" w:sz="4" w:space="0"/>
        <w:insideH w:val="single" w:color="1059A9" w:sz="4" w:space="0"/>
      </w:tblBorders>
    </w:tblPr>
    <w:tblStylePr w:type="firstRow">
      <w:rPr>
        <w:rFonts w:ascii="Lato" w:hAnsi="Lato"/>
        <w:b/>
        <w:color w:val="FFFFFF" w:themeColor="background1"/>
        <w:sz w:val="22"/>
      </w:rPr>
      <w:tblPr/>
      <w:tcPr>
        <w:shd w:val="clear" w:color="auto" w:fill="1059A9"/>
      </w:tcPr>
    </w:tblStylePr>
  </w:style>
  <w:style w:type="paragraph" w:styleId="Header">
    <w:name w:val="header"/>
    <w:basedOn w:val="Normal"/>
    <w:link w:val="HeaderChar"/>
    <w:uiPriority w:val="99"/>
    <w:unhideWhenUsed/>
    <w:rsid w:val="003E517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517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E517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5178"/>
    <w:rPr>
      <w:lang w:val="en-GB"/>
    </w:rPr>
  </w:style>
  <w:style w:type="character" w:styleId="A0" w:customStyle="1">
    <w:name w:val="A0"/>
    <w:uiPriority w:val="99"/>
    <w:rsid w:val="007174AE"/>
    <w:rPr>
      <w:rFonts w:cs="Lato"/>
      <w:b/>
      <w:bCs/>
      <w:color w:val="0E58A9"/>
      <w:sz w:val="60"/>
      <w:szCs w:val="60"/>
    </w:rPr>
  </w:style>
  <w:style w:type="character" w:styleId="A1" w:customStyle="1">
    <w:name w:val="A1"/>
    <w:uiPriority w:val="99"/>
    <w:rsid w:val="007174AE"/>
    <w:rPr>
      <w:rFonts w:cs="Lato"/>
      <w:color w:val="221E1F"/>
      <w:sz w:val="40"/>
      <w:szCs w:val="40"/>
    </w:rPr>
  </w:style>
  <w:style w:type="character" w:styleId="A4" w:customStyle="1">
    <w:name w:val="A4"/>
    <w:uiPriority w:val="99"/>
    <w:rsid w:val="0087090D"/>
    <w:rPr>
      <w:rFonts w:cs="Lato"/>
      <w:color w:val="221E1F"/>
      <w:sz w:val="28"/>
      <w:szCs w:val="28"/>
    </w:rPr>
  </w:style>
  <w:style w:type="paragraph" w:styleId="SubtitleRCGP" w:customStyle="1">
    <w:name w:val="Subtitle RCGP"/>
    <w:basedOn w:val="RCGPTitle"/>
    <w:link w:val="SubtitleRCGPChar"/>
    <w:rsid w:val="00C01EA8"/>
    <w:rPr>
      <w:sz w:val="28"/>
    </w:rPr>
  </w:style>
  <w:style w:type="paragraph" w:styleId="BodyRCGP" w:customStyle="1">
    <w:name w:val="Body RCGP"/>
    <w:basedOn w:val="RCGPTitle"/>
    <w:link w:val="BodyRCGPChar"/>
    <w:rsid w:val="00B7261C"/>
    <w:rPr>
      <w:b w:val="0"/>
      <w:bCs w:val="0"/>
      <w:color w:val="002B5C"/>
      <w:sz w:val="24"/>
      <w:szCs w:val="22"/>
      <w:lang w:val="en-US"/>
    </w:rPr>
  </w:style>
  <w:style w:type="character" w:styleId="SubtitleRCGPChar" w:customStyle="1">
    <w:name w:val="Subtitle RCGP Char"/>
    <w:basedOn w:val="RCGPTitleChar"/>
    <w:link w:val="SubtitleRCGP"/>
    <w:rsid w:val="00C01EA8"/>
    <w:rPr>
      <w:rFonts w:ascii="Lato" w:hAnsi="Lato"/>
      <w:b/>
      <w:bCs/>
      <w:color w:val="0E58A9"/>
      <w:sz w:val="28"/>
      <w:szCs w:val="44"/>
      <w:lang w:val="en-GB"/>
    </w:rPr>
  </w:style>
  <w:style w:type="character" w:styleId="BodyRCGPChar" w:customStyle="1">
    <w:name w:val="Body RCGP Char"/>
    <w:basedOn w:val="RCGPTitleChar"/>
    <w:link w:val="BodyRCGP"/>
    <w:rsid w:val="00B7261C"/>
    <w:rPr>
      <w:rFonts w:ascii="Lato" w:hAnsi="Lato"/>
      <w:b w:val="0"/>
      <w:bCs w:val="0"/>
      <w:color w:val="002B5C"/>
      <w:sz w:val="24"/>
      <w:szCs w:val="44"/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rsid w:val="00123F78"/>
    <w:rPr>
      <w:rFonts w:ascii="Lato" w:hAnsi="Lato"/>
      <w:bCs/>
      <w:color w:val="1059A9" w:themeColor="accent2"/>
      <w:sz w:val="44"/>
      <w:szCs w:val="40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123F78"/>
    <w:rPr>
      <w:rFonts w:ascii="Lato" w:hAnsi="Lato"/>
      <w:color w:val="002B5C" w:themeColor="text1"/>
      <w:sz w:val="36"/>
      <w:szCs w:val="3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123F78"/>
    <w:rPr>
      <w:rFonts w:ascii="Lato" w:hAnsi="Lato"/>
      <w:color w:val="1059A9" w:themeColor="accent2"/>
      <w:sz w:val="32"/>
      <w:szCs w:val="32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123F78"/>
    <w:rPr>
      <w:rFonts w:ascii="Lato" w:hAnsi="Lato"/>
      <w:b/>
      <w:bCs/>
      <w:color w:val="002B5C" w:themeColor="tex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496E31"/>
    <w:pPr>
      <w:spacing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96E31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496E31"/>
    <w:rPr>
      <w:rFonts w:asciiTheme="majorHAnsi" w:hAnsiTheme="majorHAnsi" w:eastAsiaTheme="majorEastAsia" w:cstheme="majorBidi"/>
      <w:color w:val="002044" w:themeColor="accent1" w:themeShade="BF"/>
      <w:sz w:val="24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496E31"/>
    <w:rPr>
      <w:rFonts w:asciiTheme="majorHAnsi" w:hAnsiTheme="majorHAnsi" w:eastAsiaTheme="majorEastAsia" w:cstheme="majorBidi"/>
      <w:color w:val="00152D" w:themeColor="accent1" w:themeShade="7F"/>
      <w:sz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5E6AF9"/>
    <w:pPr>
      <w:keepNext/>
      <w:keepLines/>
      <w:spacing w:before="240"/>
      <w:outlineLvl w:val="9"/>
    </w:pPr>
    <w:rPr>
      <w:rFonts w:eastAsiaTheme="majorEastAsia" w:cstheme="majorBidi"/>
      <w:color w:val="002044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E6A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6AF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E6AF9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qFormat/>
    <w:rsid w:val="005E6AF9"/>
    <w:rPr>
      <w:color w:val="EA8017" w:themeColor="hyperlink"/>
      <w:u w:val="single"/>
    </w:rPr>
  </w:style>
  <w:style w:type="table" w:styleId="TableGrid">
    <w:name w:val="Table Grid"/>
    <w:basedOn w:val="TableNormal"/>
    <w:uiPriority w:val="39"/>
    <w:rsid w:val="00B77C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header" w:customStyle="1">
    <w:name w:val="Table header"/>
    <w:basedOn w:val="Style2"/>
    <w:uiPriority w:val="99"/>
    <w:rsid w:val="0061035F"/>
    <w:rPr>
      <w:color w:val="FFFFFF" w:themeColor="background1"/>
    </w:rPr>
    <w:tblPr/>
    <w:tblStylePr w:type="firstRow">
      <w:pPr>
        <w:jc w:val="left"/>
      </w:pPr>
      <w:rPr>
        <w:rFonts w:ascii="Lato" w:hAnsi="Lato"/>
        <w:b/>
        <w:color w:val="FFFFFF" w:themeColor="background2"/>
        <w:sz w:val="22"/>
      </w:rPr>
      <w:tblPr/>
      <w:tcPr>
        <w:shd w:val="clear" w:color="auto" w:fill="1059A9"/>
        <w:vAlign w:val="center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01E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1EF8"/>
    <w:rPr>
      <w:color w:val="BA1E1E" w:themeColor="followedHyperlink"/>
      <w:u w:val="single"/>
    </w:rPr>
  </w:style>
  <w:style w:type="paragraph" w:styleId="Revision">
    <w:name w:val="Revision"/>
    <w:hidden/>
    <w:uiPriority w:val="99"/>
    <w:semiHidden/>
    <w:rsid w:val="00631757"/>
    <w:pPr>
      <w:spacing w:after="0" w:line="240" w:lineRule="auto"/>
    </w:pPr>
    <w:rPr>
      <w:rFonts w:ascii="Lato" w:hAnsi="Lato"/>
      <w:color w:val="002B5C" w:themeColor="text1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RCGP Colour Codes">
      <a:dk1>
        <a:srgbClr val="002B5C"/>
      </a:dk1>
      <a:lt1>
        <a:srgbClr val="FFFFFF"/>
      </a:lt1>
      <a:dk2>
        <a:srgbClr val="002B5C"/>
      </a:dk2>
      <a:lt2>
        <a:srgbClr val="FFFFFF"/>
      </a:lt2>
      <a:accent1>
        <a:srgbClr val="002B5C"/>
      </a:accent1>
      <a:accent2>
        <a:srgbClr val="1059A9"/>
      </a:accent2>
      <a:accent3>
        <a:srgbClr val="80499C"/>
      </a:accent3>
      <a:accent4>
        <a:srgbClr val="00ABB3"/>
      </a:accent4>
      <a:accent5>
        <a:srgbClr val="00ADE5"/>
      </a:accent5>
      <a:accent6>
        <a:srgbClr val="83C55B"/>
      </a:accent6>
      <a:hlink>
        <a:srgbClr val="EA8017"/>
      </a:hlink>
      <a:folHlink>
        <a:srgbClr val="BA1E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6" ma:contentTypeDescription="Create a new document." ma:contentTypeScope="" ma:versionID="b67b9bbd6f0a711a7cbe726cb9720829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aad6641e82827c0ffb1a668d057c93f5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716d0e-8f0d-40d2-a32d-b99a7f0db4fe}" ma:internalName="TaxCatchAll" ma:showField="CatchAllData" ma:web="a20c1dae-a585-4ea0-8004-924b43e98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b9d85-7192-425b-ac2c-2b556fe5fe9f">
      <Terms xmlns="http://schemas.microsoft.com/office/infopath/2007/PartnerControls"/>
    </lcf76f155ced4ddcb4097134ff3c332f>
    <TaxCatchAll xmlns="a20c1dae-a585-4ea0-8004-924b43e983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0635C-8B72-4F26-A455-7897D0D92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9d85-7192-425b-ac2c-2b556fe5fe9f"/>
    <ds:schemaRef ds:uri="a20c1dae-a585-4ea0-8004-924b43e9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D1129-B8C2-4F45-98CC-66F883B633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3327C7-CC98-4330-A129-0472B49EBA49}">
  <ds:schemaRefs>
    <ds:schemaRef ds:uri="http://schemas.microsoft.com/office/2006/metadata/properties"/>
    <ds:schemaRef ds:uri="http://schemas.microsoft.com/office/infopath/2007/PartnerControls"/>
    <ds:schemaRef ds:uri="3d8b9d85-7192-425b-ac2c-2b556fe5fe9f"/>
    <ds:schemaRef ds:uri="a20c1dae-a585-4ea0-8004-924b43e983b9"/>
  </ds:schemaRefs>
</ds:datastoreItem>
</file>

<file path=customXml/itemProps4.xml><?xml version="1.0" encoding="utf-8"?>
<ds:datastoreItem xmlns:ds="http://schemas.openxmlformats.org/officeDocument/2006/customXml" ds:itemID="{7F238505-DA25-4EC8-BB0E-5E8126A983D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Aislinn Santoni</dc:creator>
  <keywords/>
  <dc:description/>
  <lastModifiedBy>Aislinn Santoni</lastModifiedBy>
  <revision>13</revision>
  <dcterms:created xsi:type="dcterms:W3CDTF">2023-02-10T16:31:00.0000000Z</dcterms:created>
  <dcterms:modified xsi:type="dcterms:W3CDTF">2023-04-20T11:29:18.8454297Z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  <property fmtid="{D5CDD505-2E9C-101B-9397-08002B2CF9AE}" pid="3" name="MediaServiceImageTags">
    <vt:lpwstr/>
  </property>
</Properties>
</file>